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КОНСТИТУЦИОННЫЙ СУД РОССИЙСКОЙ ФЕДЕРАЦИИ</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 </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bookmarkStart w:id="0" w:name="dst100002"/>
      <w:bookmarkEnd w:id="0"/>
      <w:r w:rsidRPr="00E022B0">
        <w:rPr>
          <w:rFonts w:ascii="Arial" w:eastAsia="Times New Roman" w:hAnsi="Arial" w:cs="Arial"/>
          <w:b/>
          <w:bCs/>
          <w:color w:val="000000"/>
          <w:sz w:val="24"/>
          <w:szCs w:val="24"/>
          <w:lang w:eastAsia="ru-RU"/>
        </w:rPr>
        <w:t>Именем Российской Федерации</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 </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bookmarkStart w:id="1" w:name="dst100003"/>
      <w:bookmarkEnd w:id="1"/>
      <w:r w:rsidRPr="00E022B0">
        <w:rPr>
          <w:rFonts w:ascii="Arial" w:eastAsia="Times New Roman" w:hAnsi="Arial" w:cs="Arial"/>
          <w:b/>
          <w:bCs/>
          <w:color w:val="000000"/>
          <w:sz w:val="24"/>
          <w:szCs w:val="24"/>
          <w:lang w:eastAsia="ru-RU"/>
        </w:rPr>
        <w:t>ПОСТАНОВЛЕНИЕ</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от 27 апреля 2021 г. N 16-П</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 </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bookmarkStart w:id="2" w:name="dst100004"/>
      <w:bookmarkEnd w:id="2"/>
      <w:r w:rsidRPr="00E022B0">
        <w:rPr>
          <w:rFonts w:ascii="Arial" w:eastAsia="Times New Roman" w:hAnsi="Arial" w:cs="Arial"/>
          <w:b/>
          <w:bCs/>
          <w:color w:val="000000"/>
          <w:sz w:val="24"/>
          <w:szCs w:val="24"/>
          <w:lang w:eastAsia="ru-RU"/>
        </w:rPr>
        <w:t>ПО ДЕЛУ О ПРОВЕРКЕ КОНСТИТУЦИОННОСТИ</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АБЗАЦА ТРЕТЬЕГО ПУНКТА 42(1), ПУНКТОВ 44 И 45</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ПРАВИЛ ПРЕДОСТАВЛЕНИЯ КОММУНАЛЬНЫХ УСЛУГ СОБСТВЕННИКАМ</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И ПОЛЬЗОВАТЕЛЯМ ПОМЕЩЕНИЙ В МНОГОКВАРТИРНЫХ ДОМАХ И ЖИЛЫХ</w:t>
      </w:r>
    </w:p>
    <w:p w:rsidR="00E022B0" w:rsidRPr="00E022B0" w:rsidRDefault="00E022B0" w:rsidP="00E022B0">
      <w:pPr>
        <w:shd w:val="clear" w:color="auto" w:fill="FFFFFF"/>
        <w:spacing w:after="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ДОМОВ, А ТАКЖЕ ФОРМУЛЫ 3 ПРИЛОЖЕНИЯ N 2 К ДАННЫМ ПРАВИЛАМ</w:t>
      </w:r>
    </w:p>
    <w:p w:rsidR="00E022B0" w:rsidRPr="00E022B0" w:rsidRDefault="00E022B0" w:rsidP="00E022B0">
      <w:pPr>
        <w:shd w:val="clear" w:color="auto" w:fill="FFFFFF"/>
        <w:spacing w:after="150" w:line="360" w:lineRule="atLeast"/>
        <w:jc w:val="center"/>
        <w:rPr>
          <w:rFonts w:ascii="Arial" w:eastAsia="Times New Roman" w:hAnsi="Arial" w:cs="Arial"/>
          <w:b/>
          <w:bCs/>
          <w:color w:val="000000"/>
          <w:sz w:val="24"/>
          <w:szCs w:val="24"/>
          <w:lang w:eastAsia="ru-RU"/>
        </w:rPr>
      </w:pPr>
      <w:r w:rsidRPr="00E022B0">
        <w:rPr>
          <w:rFonts w:ascii="Arial" w:eastAsia="Times New Roman" w:hAnsi="Arial" w:cs="Arial"/>
          <w:b/>
          <w:bCs/>
          <w:color w:val="000000"/>
          <w:sz w:val="24"/>
          <w:szCs w:val="24"/>
          <w:lang w:eastAsia="ru-RU"/>
        </w:rPr>
        <w:t>В СВЯЗИ С ЖАЛОБОЙ ГРАЖДАНКИ В.Н. ШЕСТЕРИКОВОЙ</w:t>
      </w:r>
    </w:p>
    <w:p w:rsidR="00E022B0" w:rsidRPr="00E022B0" w:rsidRDefault="00E022B0" w:rsidP="00E022B0">
      <w:pPr>
        <w:shd w:val="clear" w:color="auto" w:fill="FFFFFF"/>
        <w:spacing w:after="0" w:line="315" w:lineRule="atLeast"/>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 </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100005"/>
      <w:bookmarkEnd w:id="3"/>
      <w:r w:rsidRPr="00E022B0">
        <w:rPr>
          <w:rFonts w:ascii="Arial" w:eastAsia="Times New Roman" w:hAnsi="Arial" w:cs="Arial"/>
          <w:color w:val="000000"/>
          <w:sz w:val="26"/>
          <w:szCs w:val="26"/>
          <w:lang w:eastAsia="ru-RU"/>
        </w:rP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Ю.Д. Рудкина, В.Г. Ярославцева,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100006"/>
      <w:bookmarkEnd w:id="4"/>
      <w:r w:rsidRPr="00E022B0">
        <w:rPr>
          <w:rFonts w:ascii="Arial" w:eastAsia="Times New Roman" w:hAnsi="Arial" w:cs="Arial"/>
          <w:color w:val="000000"/>
          <w:sz w:val="26"/>
          <w:szCs w:val="26"/>
          <w:lang w:eastAsia="ru-RU"/>
        </w:rPr>
        <w:t>руководствуясь </w:t>
      </w:r>
      <w:hyperlink r:id="rId4" w:anchor="dst152" w:history="1">
        <w:r w:rsidRPr="00E022B0">
          <w:rPr>
            <w:rFonts w:ascii="Arial" w:eastAsia="Times New Roman" w:hAnsi="Arial" w:cs="Arial"/>
            <w:color w:val="666699"/>
            <w:sz w:val="26"/>
            <w:szCs w:val="26"/>
            <w:lang w:eastAsia="ru-RU"/>
          </w:rPr>
          <w:t>статьей 125 (пункт "а" части 4)</w:t>
        </w:r>
      </w:hyperlink>
      <w:r w:rsidRPr="00E022B0">
        <w:rPr>
          <w:rFonts w:ascii="Arial" w:eastAsia="Times New Roman" w:hAnsi="Arial" w:cs="Arial"/>
          <w:color w:val="000000"/>
          <w:sz w:val="26"/>
          <w:szCs w:val="26"/>
          <w:lang w:eastAsia="ru-RU"/>
        </w:rPr>
        <w:t> Конституции Российской Федерации, </w:t>
      </w:r>
      <w:hyperlink r:id="rId5" w:anchor="dst100625" w:history="1">
        <w:r w:rsidRPr="00E022B0">
          <w:rPr>
            <w:rFonts w:ascii="Arial" w:eastAsia="Times New Roman" w:hAnsi="Arial" w:cs="Arial"/>
            <w:color w:val="666699"/>
            <w:sz w:val="26"/>
            <w:szCs w:val="26"/>
            <w:lang w:eastAsia="ru-RU"/>
          </w:rPr>
          <w:t>пунктом 3 части первой</w:t>
        </w:r>
      </w:hyperlink>
      <w:r w:rsidRPr="00E022B0">
        <w:rPr>
          <w:rFonts w:ascii="Arial" w:eastAsia="Times New Roman" w:hAnsi="Arial" w:cs="Arial"/>
          <w:color w:val="000000"/>
          <w:sz w:val="26"/>
          <w:szCs w:val="26"/>
          <w:lang w:eastAsia="ru-RU"/>
        </w:rPr>
        <w:t>, </w:t>
      </w:r>
      <w:hyperlink r:id="rId6" w:anchor="dst100032" w:history="1">
        <w:r w:rsidRPr="00E022B0">
          <w:rPr>
            <w:rFonts w:ascii="Arial" w:eastAsia="Times New Roman" w:hAnsi="Arial" w:cs="Arial"/>
            <w:color w:val="666699"/>
            <w:sz w:val="26"/>
            <w:szCs w:val="26"/>
            <w:lang w:eastAsia="ru-RU"/>
          </w:rPr>
          <w:t>частями третьей</w:t>
        </w:r>
      </w:hyperlink>
      <w:r w:rsidRPr="00E022B0">
        <w:rPr>
          <w:rFonts w:ascii="Arial" w:eastAsia="Times New Roman" w:hAnsi="Arial" w:cs="Arial"/>
          <w:color w:val="000000"/>
          <w:sz w:val="26"/>
          <w:szCs w:val="26"/>
          <w:lang w:eastAsia="ru-RU"/>
        </w:rPr>
        <w:t> и </w:t>
      </w:r>
      <w:hyperlink r:id="rId7" w:anchor="dst100033" w:history="1">
        <w:r w:rsidRPr="00E022B0">
          <w:rPr>
            <w:rFonts w:ascii="Arial" w:eastAsia="Times New Roman" w:hAnsi="Arial" w:cs="Arial"/>
            <w:color w:val="666699"/>
            <w:sz w:val="26"/>
            <w:szCs w:val="26"/>
            <w:lang w:eastAsia="ru-RU"/>
          </w:rPr>
          <w:t>четвертой статьи 3</w:t>
        </w:r>
      </w:hyperlink>
      <w:r w:rsidRPr="00E022B0">
        <w:rPr>
          <w:rFonts w:ascii="Arial" w:eastAsia="Times New Roman" w:hAnsi="Arial" w:cs="Arial"/>
          <w:color w:val="000000"/>
          <w:sz w:val="26"/>
          <w:szCs w:val="26"/>
          <w:lang w:eastAsia="ru-RU"/>
        </w:rPr>
        <w:t>, </w:t>
      </w:r>
      <w:hyperlink r:id="rId8" w:anchor="dst31" w:history="1">
        <w:r w:rsidRPr="00E022B0">
          <w:rPr>
            <w:rFonts w:ascii="Arial" w:eastAsia="Times New Roman" w:hAnsi="Arial" w:cs="Arial"/>
            <w:color w:val="666699"/>
            <w:sz w:val="26"/>
            <w:szCs w:val="26"/>
            <w:lang w:eastAsia="ru-RU"/>
          </w:rPr>
          <w:t>частью первой статьи 21</w:t>
        </w:r>
      </w:hyperlink>
      <w:r w:rsidRPr="00E022B0">
        <w:rPr>
          <w:rFonts w:ascii="Arial" w:eastAsia="Times New Roman" w:hAnsi="Arial" w:cs="Arial"/>
          <w:color w:val="000000"/>
          <w:sz w:val="26"/>
          <w:szCs w:val="26"/>
          <w:lang w:eastAsia="ru-RU"/>
        </w:rPr>
        <w:t>, </w:t>
      </w:r>
      <w:hyperlink r:id="rId9" w:anchor="dst100210" w:history="1">
        <w:r w:rsidRPr="00E022B0">
          <w:rPr>
            <w:rFonts w:ascii="Arial" w:eastAsia="Times New Roman" w:hAnsi="Arial" w:cs="Arial"/>
            <w:color w:val="666699"/>
            <w:sz w:val="26"/>
            <w:szCs w:val="26"/>
            <w:lang w:eastAsia="ru-RU"/>
          </w:rPr>
          <w:t>статьями 36</w:t>
        </w:r>
      </w:hyperlink>
      <w:r w:rsidRPr="00E022B0">
        <w:rPr>
          <w:rFonts w:ascii="Arial" w:eastAsia="Times New Roman" w:hAnsi="Arial" w:cs="Arial"/>
          <w:color w:val="000000"/>
          <w:sz w:val="26"/>
          <w:szCs w:val="26"/>
          <w:lang w:eastAsia="ru-RU"/>
        </w:rPr>
        <w:t>, </w:t>
      </w:r>
      <w:hyperlink r:id="rId10" w:anchor="dst59" w:history="1">
        <w:r w:rsidRPr="00E022B0">
          <w:rPr>
            <w:rFonts w:ascii="Arial" w:eastAsia="Times New Roman" w:hAnsi="Arial" w:cs="Arial"/>
            <w:color w:val="666699"/>
            <w:sz w:val="26"/>
            <w:szCs w:val="26"/>
            <w:lang w:eastAsia="ru-RU"/>
          </w:rPr>
          <w:t>47.1</w:t>
        </w:r>
      </w:hyperlink>
      <w:r w:rsidRPr="00E022B0">
        <w:rPr>
          <w:rFonts w:ascii="Arial" w:eastAsia="Times New Roman" w:hAnsi="Arial" w:cs="Arial"/>
          <w:color w:val="000000"/>
          <w:sz w:val="26"/>
          <w:szCs w:val="26"/>
          <w:lang w:eastAsia="ru-RU"/>
        </w:rPr>
        <w:t>, </w:t>
      </w:r>
      <w:hyperlink r:id="rId11" w:anchor="dst100380" w:history="1">
        <w:r w:rsidRPr="00E022B0">
          <w:rPr>
            <w:rFonts w:ascii="Arial" w:eastAsia="Times New Roman" w:hAnsi="Arial" w:cs="Arial"/>
            <w:color w:val="666699"/>
            <w:sz w:val="26"/>
            <w:szCs w:val="26"/>
            <w:lang w:eastAsia="ru-RU"/>
          </w:rPr>
          <w:t>74</w:t>
        </w:r>
      </w:hyperlink>
      <w:r w:rsidRPr="00E022B0">
        <w:rPr>
          <w:rFonts w:ascii="Arial" w:eastAsia="Times New Roman" w:hAnsi="Arial" w:cs="Arial"/>
          <w:color w:val="000000"/>
          <w:sz w:val="26"/>
          <w:szCs w:val="26"/>
          <w:lang w:eastAsia="ru-RU"/>
        </w:rPr>
        <w:t>, </w:t>
      </w:r>
      <w:hyperlink r:id="rId12" w:anchor="dst100443" w:history="1">
        <w:r w:rsidRPr="00E022B0">
          <w:rPr>
            <w:rFonts w:ascii="Arial" w:eastAsia="Times New Roman" w:hAnsi="Arial" w:cs="Arial"/>
            <w:color w:val="666699"/>
            <w:sz w:val="26"/>
            <w:szCs w:val="26"/>
            <w:lang w:eastAsia="ru-RU"/>
          </w:rPr>
          <w:t>86</w:t>
        </w:r>
      </w:hyperlink>
      <w:r w:rsidRPr="00E022B0">
        <w:rPr>
          <w:rFonts w:ascii="Arial" w:eastAsia="Times New Roman" w:hAnsi="Arial" w:cs="Arial"/>
          <w:color w:val="000000"/>
          <w:sz w:val="26"/>
          <w:szCs w:val="26"/>
          <w:lang w:eastAsia="ru-RU"/>
        </w:rPr>
        <w:t>, </w:t>
      </w:r>
      <w:hyperlink r:id="rId13" w:anchor="dst100783" w:history="1">
        <w:r w:rsidRPr="00E022B0">
          <w:rPr>
            <w:rFonts w:ascii="Arial" w:eastAsia="Times New Roman" w:hAnsi="Arial" w:cs="Arial"/>
            <w:color w:val="666699"/>
            <w:sz w:val="26"/>
            <w:szCs w:val="26"/>
            <w:lang w:eastAsia="ru-RU"/>
          </w:rPr>
          <w:t>96</w:t>
        </w:r>
      </w:hyperlink>
      <w:r w:rsidRPr="00E022B0">
        <w:rPr>
          <w:rFonts w:ascii="Arial" w:eastAsia="Times New Roman" w:hAnsi="Arial" w:cs="Arial"/>
          <w:color w:val="000000"/>
          <w:sz w:val="26"/>
          <w:szCs w:val="26"/>
          <w:lang w:eastAsia="ru-RU"/>
        </w:rPr>
        <w:t>, </w:t>
      </w:r>
      <w:hyperlink r:id="rId14" w:anchor="dst100786" w:history="1">
        <w:r w:rsidRPr="00E022B0">
          <w:rPr>
            <w:rFonts w:ascii="Arial" w:eastAsia="Times New Roman" w:hAnsi="Arial" w:cs="Arial"/>
            <w:color w:val="666699"/>
            <w:sz w:val="26"/>
            <w:szCs w:val="26"/>
            <w:lang w:eastAsia="ru-RU"/>
          </w:rPr>
          <w:t>97</w:t>
        </w:r>
      </w:hyperlink>
      <w:r w:rsidRPr="00E022B0">
        <w:rPr>
          <w:rFonts w:ascii="Arial" w:eastAsia="Times New Roman" w:hAnsi="Arial" w:cs="Arial"/>
          <w:color w:val="000000"/>
          <w:sz w:val="26"/>
          <w:szCs w:val="26"/>
          <w:lang w:eastAsia="ru-RU"/>
        </w:rPr>
        <w:t> и </w:t>
      </w:r>
      <w:hyperlink r:id="rId15" w:anchor="dst100794" w:history="1">
        <w:r w:rsidRPr="00E022B0">
          <w:rPr>
            <w:rFonts w:ascii="Arial" w:eastAsia="Times New Roman" w:hAnsi="Arial" w:cs="Arial"/>
            <w:color w:val="666699"/>
            <w:sz w:val="26"/>
            <w:szCs w:val="26"/>
            <w:lang w:eastAsia="ru-RU"/>
          </w:rPr>
          <w:t>99</w:t>
        </w:r>
      </w:hyperlink>
      <w:r w:rsidRPr="00E022B0">
        <w:rPr>
          <w:rFonts w:ascii="Arial" w:eastAsia="Times New Roman" w:hAnsi="Arial" w:cs="Arial"/>
          <w:color w:val="000000"/>
          <w:sz w:val="26"/>
          <w:szCs w:val="26"/>
          <w:lang w:eastAsia="ru-RU"/>
        </w:rPr>
        <w:t> Федерального конституционного закона "О Конституционном Суде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0007"/>
      <w:bookmarkEnd w:id="5"/>
      <w:r w:rsidRPr="00E022B0">
        <w:rPr>
          <w:rFonts w:ascii="Arial" w:eastAsia="Times New Roman" w:hAnsi="Arial" w:cs="Arial"/>
          <w:color w:val="000000"/>
          <w:sz w:val="26"/>
          <w:szCs w:val="26"/>
          <w:lang w:eastAsia="ru-RU"/>
        </w:rPr>
        <w:t>рассмотрел в заседании без проведения слушания дело о проверке конституционности </w:t>
      </w:r>
      <w:hyperlink r:id="rId16"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w:t>
      </w:r>
      <w:hyperlink r:id="rId17" w:anchor="dst101248" w:history="1">
        <w:r w:rsidRPr="00E022B0">
          <w:rPr>
            <w:rFonts w:ascii="Arial" w:eastAsia="Times New Roman" w:hAnsi="Arial" w:cs="Arial"/>
            <w:color w:val="666699"/>
            <w:sz w:val="26"/>
            <w:szCs w:val="26"/>
            <w:lang w:eastAsia="ru-RU"/>
          </w:rPr>
          <w:t>пунктов 44</w:t>
        </w:r>
      </w:hyperlink>
      <w:r w:rsidRPr="00E022B0">
        <w:rPr>
          <w:rFonts w:ascii="Arial" w:eastAsia="Times New Roman" w:hAnsi="Arial" w:cs="Arial"/>
          <w:color w:val="000000"/>
          <w:sz w:val="26"/>
          <w:szCs w:val="26"/>
          <w:lang w:eastAsia="ru-RU"/>
        </w:rPr>
        <w:t> и </w:t>
      </w:r>
      <w:hyperlink r:id="rId18" w:anchor="dst101252" w:history="1">
        <w:r w:rsidRPr="00E022B0">
          <w:rPr>
            <w:rFonts w:ascii="Arial" w:eastAsia="Times New Roman" w:hAnsi="Arial" w:cs="Arial"/>
            <w:color w:val="666699"/>
            <w:sz w:val="26"/>
            <w:szCs w:val="26"/>
            <w:lang w:eastAsia="ru-RU"/>
          </w:rPr>
          <w:t>45</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а также </w:t>
      </w:r>
      <w:hyperlink r:id="rId19" w:anchor="dst528" w:history="1">
        <w:r w:rsidRPr="00E022B0">
          <w:rPr>
            <w:rFonts w:ascii="Arial" w:eastAsia="Times New Roman" w:hAnsi="Arial" w:cs="Arial"/>
            <w:color w:val="666699"/>
            <w:sz w:val="26"/>
            <w:szCs w:val="26"/>
            <w:lang w:eastAsia="ru-RU"/>
          </w:rPr>
          <w:t>формулы 3</w:t>
        </w:r>
      </w:hyperlink>
      <w:r w:rsidRPr="00E022B0">
        <w:rPr>
          <w:rFonts w:ascii="Arial" w:eastAsia="Times New Roman" w:hAnsi="Arial" w:cs="Arial"/>
          <w:color w:val="000000"/>
          <w:sz w:val="26"/>
          <w:szCs w:val="26"/>
          <w:lang w:eastAsia="ru-RU"/>
        </w:rPr>
        <w:t> приложения N 2 "Расчет размера платы за коммунальные услуги" к данным Правилам.</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100008"/>
      <w:bookmarkEnd w:id="6"/>
      <w:r w:rsidRPr="00E022B0">
        <w:rPr>
          <w:rFonts w:ascii="Arial" w:eastAsia="Times New Roman" w:hAnsi="Arial" w:cs="Arial"/>
          <w:color w:val="000000"/>
          <w:sz w:val="26"/>
          <w:szCs w:val="26"/>
          <w:lang w:eastAsia="ru-RU"/>
        </w:rPr>
        <w:t>Поводом к рассмотрению дела явилась жалоба гражданки В.Н. Шестериковой. Основанием к рассмотрению дела явилась обнаружившаяся неопределенность в вопросе о том, соответствуют ли </w:t>
      </w:r>
      <w:hyperlink r:id="rId20"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оспариваемые заявительницей нормативные положения.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100009"/>
      <w:bookmarkEnd w:id="7"/>
      <w:r w:rsidRPr="00E022B0">
        <w:rPr>
          <w:rFonts w:ascii="Arial" w:eastAsia="Times New Roman" w:hAnsi="Arial" w:cs="Arial"/>
          <w:color w:val="000000"/>
          <w:sz w:val="26"/>
          <w:szCs w:val="26"/>
          <w:lang w:eastAsia="ru-RU"/>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rsidR="00E022B0" w:rsidRPr="00E022B0" w:rsidRDefault="00E022B0" w:rsidP="00E022B0">
      <w:pPr>
        <w:shd w:val="clear" w:color="auto" w:fill="FFFFFF"/>
        <w:spacing w:after="0" w:line="315" w:lineRule="atLeast"/>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 </w:t>
      </w:r>
    </w:p>
    <w:p w:rsidR="00E022B0" w:rsidRPr="00E022B0" w:rsidRDefault="00E022B0" w:rsidP="00E022B0">
      <w:pPr>
        <w:shd w:val="clear" w:color="auto" w:fill="FFFFFF"/>
        <w:spacing w:after="0" w:line="240" w:lineRule="auto"/>
        <w:jc w:val="center"/>
        <w:rPr>
          <w:rFonts w:ascii="Arial" w:eastAsia="Times New Roman" w:hAnsi="Arial" w:cs="Arial"/>
          <w:color w:val="000000"/>
          <w:sz w:val="26"/>
          <w:szCs w:val="26"/>
          <w:lang w:eastAsia="ru-RU"/>
        </w:rPr>
      </w:pPr>
      <w:bookmarkStart w:id="8" w:name="dst100010"/>
      <w:bookmarkEnd w:id="8"/>
      <w:r w:rsidRPr="00E022B0">
        <w:rPr>
          <w:rFonts w:ascii="Arial" w:eastAsia="Times New Roman" w:hAnsi="Arial" w:cs="Arial"/>
          <w:color w:val="000000"/>
          <w:sz w:val="26"/>
          <w:szCs w:val="26"/>
          <w:lang w:eastAsia="ru-RU"/>
        </w:rPr>
        <w:t>установил:</w:t>
      </w:r>
    </w:p>
    <w:p w:rsidR="00E022B0" w:rsidRPr="00E022B0" w:rsidRDefault="00E022B0" w:rsidP="00E022B0">
      <w:pPr>
        <w:shd w:val="clear" w:color="auto" w:fill="FFFFFF"/>
        <w:spacing w:after="0" w:line="315" w:lineRule="atLeast"/>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 </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100011"/>
      <w:bookmarkEnd w:id="9"/>
      <w:r w:rsidRPr="00E022B0">
        <w:rPr>
          <w:rFonts w:ascii="Arial" w:eastAsia="Times New Roman" w:hAnsi="Arial" w:cs="Arial"/>
          <w:color w:val="000000"/>
          <w:sz w:val="26"/>
          <w:szCs w:val="26"/>
          <w:lang w:eastAsia="ru-RU"/>
        </w:rPr>
        <w:t>1. В соответствии с </w:t>
      </w:r>
      <w:hyperlink r:id="rId21" w:anchor="dst100031" w:history="1">
        <w:r w:rsidRPr="00E022B0">
          <w:rPr>
            <w:rFonts w:ascii="Arial" w:eastAsia="Times New Roman" w:hAnsi="Arial" w:cs="Arial"/>
            <w:color w:val="666699"/>
            <w:sz w:val="26"/>
            <w:szCs w:val="26"/>
            <w:lang w:eastAsia="ru-RU"/>
          </w:rPr>
          <w:t>Правилами</w:t>
        </w:r>
      </w:hyperlink>
      <w:r w:rsidRPr="00E022B0">
        <w:rPr>
          <w:rFonts w:ascii="Arial" w:eastAsia="Times New Roman" w:hAnsi="Arial" w:cs="Arial"/>
          <w:color w:val="000000"/>
          <w:sz w:val="26"/>
          <w:szCs w:val="26"/>
          <w:lang w:eastAsia="ru-RU"/>
        </w:rPr>
        <w:t xml:space="preserve"> предоставления коммунальных услуг собственникам и пользователям помещений в многоквартирных домах и </w:t>
      </w:r>
      <w:r w:rsidRPr="00E022B0">
        <w:rPr>
          <w:rFonts w:ascii="Arial" w:eastAsia="Times New Roman" w:hAnsi="Arial" w:cs="Arial"/>
          <w:color w:val="000000"/>
          <w:sz w:val="26"/>
          <w:szCs w:val="26"/>
          <w:lang w:eastAsia="ru-RU"/>
        </w:rPr>
        <w:lastRenderedPageBreak/>
        <w:t>жилых домов, утвержденными Постановлением Правительства Российской Федерации от 6 мая 2011 года N 354 (далее также - Правила):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100012"/>
      <w:bookmarkEnd w:id="10"/>
      <w:r w:rsidRPr="00E022B0">
        <w:rPr>
          <w:rFonts w:ascii="Arial" w:eastAsia="Times New Roman" w:hAnsi="Arial" w:cs="Arial"/>
          <w:color w:val="000000"/>
          <w:sz w:val="26"/>
          <w:szCs w:val="26"/>
          <w:lang w:eastAsia="ru-RU"/>
        </w:rP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r:id="rId22" w:anchor="dst528" w:history="1">
        <w:r w:rsidRPr="00E022B0">
          <w:rPr>
            <w:rFonts w:ascii="Arial" w:eastAsia="Times New Roman" w:hAnsi="Arial" w:cs="Arial"/>
            <w:color w:val="666699"/>
            <w:sz w:val="26"/>
            <w:szCs w:val="26"/>
            <w:lang w:eastAsia="ru-RU"/>
          </w:rPr>
          <w:t>формулам 3</w:t>
        </w:r>
      </w:hyperlink>
      <w:r w:rsidRPr="00E022B0">
        <w:rPr>
          <w:rFonts w:ascii="Arial" w:eastAsia="Times New Roman" w:hAnsi="Arial" w:cs="Arial"/>
          <w:color w:val="000000"/>
          <w:sz w:val="26"/>
          <w:szCs w:val="26"/>
          <w:lang w:eastAsia="ru-RU"/>
        </w:rPr>
        <w:t> и </w:t>
      </w:r>
      <w:hyperlink r:id="rId23" w:anchor="dst334" w:history="1">
        <w:r w:rsidRPr="00E022B0">
          <w:rPr>
            <w:rFonts w:ascii="Arial" w:eastAsia="Times New Roman" w:hAnsi="Arial" w:cs="Arial"/>
            <w:color w:val="666699"/>
            <w:sz w:val="26"/>
            <w:szCs w:val="26"/>
            <w:lang w:eastAsia="ru-RU"/>
          </w:rPr>
          <w:t>3(4)</w:t>
        </w:r>
      </w:hyperlink>
      <w:r w:rsidRPr="00E022B0">
        <w:rPr>
          <w:rFonts w:ascii="Arial" w:eastAsia="Times New Roman" w:hAnsi="Arial" w:cs="Arial"/>
          <w:color w:val="000000"/>
          <w:sz w:val="26"/>
          <w:szCs w:val="26"/>
          <w:lang w:eastAsia="ru-RU"/>
        </w:rPr>
        <w:t> приложения N 2 к данным Правилам на основании показаний коллективного (общедомового) прибора учета тепловой энергии </w:t>
      </w:r>
      <w:hyperlink r:id="rId24" w:anchor="dst463" w:history="1">
        <w:r w:rsidRPr="00E022B0">
          <w:rPr>
            <w:rFonts w:ascii="Arial" w:eastAsia="Times New Roman" w:hAnsi="Arial" w:cs="Arial"/>
            <w:color w:val="666699"/>
            <w:sz w:val="26"/>
            <w:szCs w:val="26"/>
            <w:lang w:eastAsia="ru-RU"/>
          </w:rPr>
          <w:t>(абзац третий пункта 42(1))</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100013"/>
      <w:bookmarkEnd w:id="11"/>
      <w:r w:rsidRPr="00E022B0">
        <w:rPr>
          <w:rFonts w:ascii="Arial" w:eastAsia="Times New Roman" w:hAnsi="Arial" w:cs="Arial"/>
          <w:color w:val="000000"/>
          <w:sz w:val="26"/>
          <w:szCs w:val="26"/>
          <w:lang w:eastAsia="ru-RU"/>
        </w:rPr>
        <w:t>размер платы за коммунальную услугу, предоставленную на общедомовые нужды в случаях, установленных </w:t>
      </w:r>
      <w:hyperlink r:id="rId25" w:anchor="dst101446" w:history="1">
        <w:r w:rsidRPr="00E022B0">
          <w:rPr>
            <w:rFonts w:ascii="Arial" w:eastAsia="Times New Roman" w:hAnsi="Arial" w:cs="Arial"/>
            <w:color w:val="666699"/>
            <w:sz w:val="26"/>
            <w:szCs w:val="26"/>
            <w:lang w:eastAsia="ru-RU"/>
          </w:rPr>
          <w:t>пунктом 40</w:t>
        </w:r>
      </w:hyperlink>
      <w:r w:rsidRPr="00E022B0">
        <w:rPr>
          <w:rFonts w:ascii="Arial" w:eastAsia="Times New Roman" w:hAnsi="Arial" w:cs="Arial"/>
          <w:color w:val="000000"/>
          <w:sz w:val="26"/>
          <w:szCs w:val="26"/>
          <w:lang w:eastAsia="ru-RU"/>
        </w:rPr>
        <w:t> данных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r:id="rId26" w:anchor="dst100684" w:history="1">
        <w:r w:rsidRPr="00E022B0">
          <w:rPr>
            <w:rFonts w:ascii="Arial" w:eastAsia="Times New Roman" w:hAnsi="Arial" w:cs="Arial"/>
            <w:color w:val="666699"/>
            <w:sz w:val="26"/>
            <w:szCs w:val="26"/>
            <w:lang w:eastAsia="ru-RU"/>
          </w:rPr>
          <w:t>формулой 10</w:t>
        </w:r>
      </w:hyperlink>
      <w:r w:rsidRPr="00E022B0">
        <w:rPr>
          <w:rFonts w:ascii="Arial" w:eastAsia="Times New Roman" w:hAnsi="Arial" w:cs="Arial"/>
          <w:color w:val="000000"/>
          <w:sz w:val="26"/>
          <w:szCs w:val="26"/>
          <w:lang w:eastAsia="ru-RU"/>
        </w:rPr>
        <w:t> приложения N 2 к названным Правилам </w:t>
      </w:r>
      <w:hyperlink r:id="rId27" w:anchor="dst101248" w:history="1">
        <w:r w:rsidRPr="00E022B0">
          <w:rPr>
            <w:rFonts w:ascii="Arial" w:eastAsia="Times New Roman" w:hAnsi="Arial" w:cs="Arial"/>
            <w:color w:val="666699"/>
            <w:sz w:val="26"/>
            <w:szCs w:val="26"/>
            <w:lang w:eastAsia="ru-RU"/>
          </w:rPr>
          <w:t>(абзац первый пункта 44)</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100014"/>
      <w:bookmarkEnd w:id="12"/>
      <w:r w:rsidRPr="00E022B0">
        <w:rPr>
          <w:rFonts w:ascii="Arial" w:eastAsia="Times New Roman" w:hAnsi="Arial" w:cs="Arial"/>
          <w:color w:val="000000"/>
          <w:sz w:val="26"/>
          <w:szCs w:val="26"/>
          <w:lang w:eastAsia="ru-RU"/>
        </w:rPr>
        <w:t>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r:id="rId28" w:anchor="dst101248" w:history="1">
        <w:r w:rsidRPr="00E022B0">
          <w:rPr>
            <w:rFonts w:ascii="Arial" w:eastAsia="Times New Roman" w:hAnsi="Arial" w:cs="Arial"/>
            <w:color w:val="666699"/>
            <w:sz w:val="26"/>
            <w:szCs w:val="26"/>
            <w:lang w:eastAsia="ru-RU"/>
          </w:rPr>
          <w:t>пунктом 44</w:t>
        </w:r>
      </w:hyperlink>
      <w:r w:rsidRPr="00E022B0">
        <w:rPr>
          <w:rFonts w:ascii="Arial" w:eastAsia="Times New Roman" w:hAnsi="Arial" w:cs="Arial"/>
          <w:color w:val="000000"/>
          <w:sz w:val="26"/>
          <w:szCs w:val="26"/>
          <w:lang w:eastAsia="ru-RU"/>
        </w:rPr>
        <w:t> данных Правил, за такой расчетный период потребителям не начисляется </w:t>
      </w:r>
      <w:hyperlink r:id="rId29" w:anchor="dst101252" w:history="1">
        <w:r w:rsidRPr="00E022B0">
          <w:rPr>
            <w:rFonts w:ascii="Arial" w:eastAsia="Times New Roman" w:hAnsi="Arial" w:cs="Arial"/>
            <w:color w:val="666699"/>
            <w:sz w:val="26"/>
            <w:szCs w:val="26"/>
            <w:lang w:eastAsia="ru-RU"/>
          </w:rPr>
          <w:t>(пункт 45)</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 w:name="dst100015"/>
      <w:bookmarkEnd w:id="13"/>
      <w:r w:rsidRPr="00E022B0">
        <w:rPr>
          <w:rFonts w:ascii="Arial" w:eastAsia="Times New Roman" w:hAnsi="Arial" w:cs="Arial"/>
          <w:color w:val="000000"/>
          <w:sz w:val="26"/>
          <w:szCs w:val="26"/>
          <w:lang w:eastAsia="ru-RU"/>
        </w:rPr>
        <w:t>Конституционность приведенных нормативных положений оспаривает гражданка В.Н. Шестерикова, при этом </w:t>
      </w:r>
      <w:hyperlink r:id="rId30" w:anchor="dst101248" w:history="1">
        <w:r w:rsidRPr="00E022B0">
          <w:rPr>
            <w:rFonts w:ascii="Arial" w:eastAsia="Times New Roman" w:hAnsi="Arial" w:cs="Arial"/>
            <w:color w:val="666699"/>
            <w:sz w:val="26"/>
            <w:szCs w:val="26"/>
            <w:lang w:eastAsia="ru-RU"/>
          </w:rPr>
          <w:t>пункт 44</w:t>
        </w:r>
      </w:hyperlink>
      <w:r w:rsidRPr="00E022B0">
        <w:rPr>
          <w:rFonts w:ascii="Arial" w:eastAsia="Times New Roman" w:hAnsi="Arial" w:cs="Arial"/>
          <w:color w:val="000000"/>
          <w:sz w:val="26"/>
          <w:szCs w:val="26"/>
          <w:lang w:eastAsia="ru-RU"/>
        </w:rPr>
        <w:t> Правил формально входит в предмет ее жалобы в полном объеме, хотя фактически нарушение своих конституционных прав она связывает с содержанием именно его </w:t>
      </w:r>
      <w:hyperlink r:id="rId31" w:anchor="dst101248" w:history="1">
        <w:r w:rsidRPr="00E022B0">
          <w:rPr>
            <w:rFonts w:ascii="Arial" w:eastAsia="Times New Roman" w:hAnsi="Arial" w:cs="Arial"/>
            <w:color w:val="666699"/>
            <w:sz w:val="26"/>
            <w:szCs w:val="26"/>
            <w:lang w:eastAsia="ru-RU"/>
          </w:rPr>
          <w:t>абзаца первого</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 w:name="dst100016"/>
      <w:bookmarkEnd w:id="14"/>
      <w:r w:rsidRPr="00E022B0">
        <w:rPr>
          <w:rFonts w:ascii="Arial" w:eastAsia="Times New Roman" w:hAnsi="Arial" w:cs="Arial"/>
          <w:color w:val="000000"/>
          <w:sz w:val="26"/>
          <w:szCs w:val="26"/>
          <w:lang w:eastAsia="ru-RU"/>
        </w:rPr>
        <w:t>Кроме того, заявительница оспаривает </w:t>
      </w:r>
      <w:hyperlink r:id="rId32" w:anchor="dst528" w:history="1">
        <w:r w:rsidRPr="00E022B0">
          <w:rPr>
            <w:rFonts w:ascii="Arial" w:eastAsia="Times New Roman" w:hAnsi="Arial" w:cs="Arial"/>
            <w:color w:val="666699"/>
            <w:sz w:val="26"/>
            <w:szCs w:val="26"/>
            <w:lang w:eastAsia="ru-RU"/>
          </w:rPr>
          <w:t>формулу 3</w:t>
        </w:r>
      </w:hyperlink>
      <w:r w:rsidRPr="00E022B0">
        <w:rPr>
          <w:rFonts w:ascii="Arial" w:eastAsia="Times New Roman" w:hAnsi="Arial" w:cs="Arial"/>
          <w:color w:val="000000"/>
          <w:sz w:val="26"/>
          <w:szCs w:val="26"/>
          <w:lang w:eastAsia="ru-RU"/>
        </w:rPr>
        <w:t> приложения N 2 "Расчет размера платы за коммунальные услуги" к Правилам, определяющую размер платы за коммунальную услугу по отоплению в конкретном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 w:name="dst100017"/>
      <w:bookmarkEnd w:id="15"/>
      <w:r w:rsidRPr="00E022B0">
        <w:rPr>
          <w:rFonts w:ascii="Arial" w:eastAsia="Times New Roman" w:hAnsi="Arial" w:cs="Arial"/>
          <w:color w:val="000000"/>
          <w:sz w:val="26"/>
          <w:szCs w:val="26"/>
          <w:lang w:eastAsia="ru-RU"/>
        </w:rPr>
        <w:t>1.1. В.Н. Шестерикова проживает в многоквартирном доме, расположенном в городе Михайловске Шпаковского района Ставропольского края. При этом, хотя сам дом и подключен к системе централизованного теплоснабжения, большая часть расположенных в нем жилых помещений (в том числе квартира, в которой проживает заявительница) и часть нежилых помещений по согласованию с администрацией муниципального образования переведены на автономное отопление за счет индивидуальных источников тепловой энергии (газовых котлов). Эти помещения отключены от системы централизованного теплоснабжения, в них произведен демонтаж приборов отопления (радиаторов) и осуществлена теплоизоляция стояков отопления.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100018"/>
      <w:bookmarkEnd w:id="16"/>
      <w:r w:rsidRPr="00E022B0">
        <w:rPr>
          <w:rFonts w:ascii="Arial" w:eastAsia="Times New Roman" w:hAnsi="Arial" w:cs="Arial"/>
          <w:color w:val="000000"/>
          <w:sz w:val="26"/>
          <w:szCs w:val="26"/>
          <w:lang w:eastAsia="ru-RU"/>
        </w:rPr>
        <w:lastRenderedPageBreak/>
        <w:t>С 2018 года собственникам помещений в данном многоквартирном доме, которые были переведены на отопление с использованием индивидуальных источников тепловой энергии, производится начисление платы за коммунальную услугу по отоплению, предоставленную на общедомовые нужды, исходя из показаний коллективного (общедомового) прибора учета тепловой энергии. Однако, по мнению В.Н. Шестериковой, эта коммунальная услуга фактически не оказывается, поскольку, как установлено заключением судебной строительно-технической экспертизы, места общего пользования в указанном многоквартирном доме не имеют отопительных приборов и трубопроводов системы отопления и не обладают признаками отапливаемых помещений, а инженерные сети теплоснабжения, размещенные в подвальном помещении данного многоквартирного дома, не обладают признаками теплопотребляющих устройств, используемых для предоставления коммунальной услуги в соответствии с </w:t>
      </w:r>
      <w:hyperlink r:id="rId33" w:anchor="dst100031" w:history="1">
        <w:r w:rsidRPr="00E022B0">
          <w:rPr>
            <w:rFonts w:ascii="Arial" w:eastAsia="Times New Roman" w:hAnsi="Arial" w:cs="Arial"/>
            <w:color w:val="666699"/>
            <w:sz w:val="26"/>
            <w:szCs w:val="26"/>
            <w:lang w:eastAsia="ru-RU"/>
          </w:rPr>
          <w:t>Правилами</w:t>
        </w:r>
      </w:hyperlink>
      <w:r w:rsidRPr="00E022B0">
        <w:rPr>
          <w:rFonts w:ascii="Arial" w:eastAsia="Times New Roman" w:hAnsi="Arial" w:cs="Arial"/>
          <w:color w:val="000000"/>
          <w:sz w:val="26"/>
          <w:szCs w:val="26"/>
          <w:lang w:eastAsia="ru-RU"/>
        </w:rPr>
        <w:t> предоставления коммунальных услуг собственникам и пользователям помещений в многоквартирных домах и жилых домов.</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100019"/>
      <w:bookmarkEnd w:id="17"/>
      <w:r w:rsidRPr="00E022B0">
        <w:rPr>
          <w:rFonts w:ascii="Arial" w:eastAsia="Times New Roman" w:hAnsi="Arial" w:cs="Arial"/>
          <w:color w:val="000000"/>
          <w:sz w:val="26"/>
          <w:szCs w:val="26"/>
          <w:lang w:eastAsia="ru-RU"/>
        </w:rPr>
        <w:t>Решением Шпаковского районного суда Ставропольского края от 1 октября 2019 года, оставленным без изменения апелляционным определением судебной коллегии по гражданским делам Ставропольского краевого суда от 10 декабря 2019 года, отказано в удовлетворении исковых требований гражданки П., обратившейся в суд в интересах собственников жилых помещений в указанном многоквартирном доме (в том числе квартиры, в которой проживает заявительница, непосредственно участвовавшая в рассмотрении данного дела в качестве одного из истцов), к теплоснабжающей организации о признании действительным одностороннего отказа этих лиц от исполнения публичного договора теплоснабжения, возложении на ответчика обязанности аннулировать соответствующие лицевые счета и произведенные по ним начисления. При этом суды исходили, в частности, из того, что законом не предусмотрено освобождение собственников жилых помещений, имеющих автономную систему отопления, от оплаты коммунальных услуг, предоставляемых на общедомовые нужды.</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100020"/>
      <w:bookmarkEnd w:id="18"/>
      <w:r w:rsidRPr="00E022B0">
        <w:rPr>
          <w:rFonts w:ascii="Arial" w:eastAsia="Times New Roman" w:hAnsi="Arial" w:cs="Arial"/>
          <w:color w:val="000000"/>
          <w:sz w:val="26"/>
          <w:szCs w:val="26"/>
          <w:lang w:eastAsia="ru-RU"/>
        </w:rPr>
        <w:t>Определением судебной коллегии по гражданским делам Пятого кассационного суда общей юрисдикции от 22 июня 2020 года указанные судебные постановления оставлены без изменения. Определением судьи Верховного Суда Российской Федерации от 23 октября 2020 года отказано в передаче кассационной жалобы П. для рассмотрения в судебном заседании Судебной коллегии по гражданским делам Верховного Суда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 w:name="dst100021"/>
      <w:bookmarkEnd w:id="19"/>
      <w:r w:rsidRPr="00E022B0">
        <w:rPr>
          <w:rFonts w:ascii="Arial" w:eastAsia="Times New Roman" w:hAnsi="Arial" w:cs="Arial"/>
          <w:color w:val="000000"/>
          <w:sz w:val="26"/>
          <w:szCs w:val="26"/>
          <w:lang w:eastAsia="ru-RU"/>
        </w:rPr>
        <w:t>По мнению В.Н. Шестериковой, оспариваемые нормативные положения не соответствуют </w:t>
      </w:r>
      <w:hyperlink r:id="rId34" w:anchor="dst100076" w:history="1">
        <w:r w:rsidRPr="00E022B0">
          <w:rPr>
            <w:rFonts w:ascii="Arial" w:eastAsia="Times New Roman" w:hAnsi="Arial" w:cs="Arial"/>
            <w:color w:val="666699"/>
            <w:sz w:val="26"/>
            <w:szCs w:val="26"/>
            <w:lang w:eastAsia="ru-RU"/>
          </w:rPr>
          <w:t>статьям 17 (часть 1)</w:t>
        </w:r>
      </w:hyperlink>
      <w:r w:rsidRPr="00E022B0">
        <w:rPr>
          <w:rFonts w:ascii="Arial" w:eastAsia="Times New Roman" w:hAnsi="Arial" w:cs="Arial"/>
          <w:color w:val="000000"/>
          <w:sz w:val="26"/>
          <w:szCs w:val="26"/>
          <w:lang w:eastAsia="ru-RU"/>
        </w:rPr>
        <w:t>, </w:t>
      </w:r>
      <w:hyperlink r:id="rId35" w:anchor="dst100082" w:history="1">
        <w:r w:rsidRPr="00E022B0">
          <w:rPr>
            <w:rFonts w:ascii="Arial" w:eastAsia="Times New Roman" w:hAnsi="Arial" w:cs="Arial"/>
            <w:color w:val="666699"/>
            <w:sz w:val="26"/>
            <w:szCs w:val="26"/>
            <w:lang w:eastAsia="ru-RU"/>
          </w:rPr>
          <w:t>19 (части 1</w:t>
        </w:r>
      </w:hyperlink>
      <w:r w:rsidRPr="00E022B0">
        <w:rPr>
          <w:rFonts w:ascii="Arial" w:eastAsia="Times New Roman" w:hAnsi="Arial" w:cs="Arial"/>
          <w:color w:val="000000"/>
          <w:sz w:val="26"/>
          <w:szCs w:val="26"/>
          <w:lang w:eastAsia="ru-RU"/>
        </w:rPr>
        <w:t> и </w:t>
      </w:r>
      <w:hyperlink r:id="rId36" w:anchor="dst100083" w:history="1">
        <w:r w:rsidRPr="00E022B0">
          <w:rPr>
            <w:rFonts w:ascii="Arial" w:eastAsia="Times New Roman" w:hAnsi="Arial" w:cs="Arial"/>
            <w:color w:val="666699"/>
            <w:sz w:val="26"/>
            <w:szCs w:val="26"/>
            <w:lang w:eastAsia="ru-RU"/>
          </w:rPr>
          <w:t>2)</w:t>
        </w:r>
      </w:hyperlink>
      <w:r w:rsidRPr="00E022B0">
        <w:rPr>
          <w:rFonts w:ascii="Arial" w:eastAsia="Times New Roman" w:hAnsi="Arial" w:cs="Arial"/>
          <w:color w:val="000000"/>
          <w:sz w:val="26"/>
          <w:szCs w:val="26"/>
          <w:lang w:eastAsia="ru-RU"/>
        </w:rPr>
        <w:t>, </w:t>
      </w:r>
      <w:hyperlink r:id="rId37" w:anchor="dst100133" w:history="1">
        <w:r w:rsidRPr="00E022B0">
          <w:rPr>
            <w:rFonts w:ascii="Arial" w:eastAsia="Times New Roman" w:hAnsi="Arial" w:cs="Arial"/>
            <w:color w:val="666699"/>
            <w:sz w:val="26"/>
            <w:szCs w:val="26"/>
            <w:lang w:eastAsia="ru-RU"/>
          </w:rPr>
          <w:t>35 (части 1</w:t>
        </w:r>
      </w:hyperlink>
      <w:r w:rsidRPr="00E022B0">
        <w:rPr>
          <w:rFonts w:ascii="Arial" w:eastAsia="Times New Roman" w:hAnsi="Arial" w:cs="Arial"/>
          <w:color w:val="000000"/>
          <w:sz w:val="26"/>
          <w:szCs w:val="26"/>
          <w:lang w:eastAsia="ru-RU"/>
        </w:rPr>
        <w:t> и </w:t>
      </w:r>
      <w:hyperlink r:id="rId38" w:anchor="dst100134" w:history="1">
        <w:r w:rsidRPr="00E022B0">
          <w:rPr>
            <w:rFonts w:ascii="Arial" w:eastAsia="Times New Roman" w:hAnsi="Arial" w:cs="Arial"/>
            <w:color w:val="666699"/>
            <w:sz w:val="26"/>
            <w:szCs w:val="26"/>
            <w:lang w:eastAsia="ru-RU"/>
          </w:rPr>
          <w:t>2)</w:t>
        </w:r>
      </w:hyperlink>
      <w:r w:rsidRPr="00E022B0">
        <w:rPr>
          <w:rFonts w:ascii="Arial" w:eastAsia="Times New Roman" w:hAnsi="Arial" w:cs="Arial"/>
          <w:color w:val="000000"/>
          <w:sz w:val="26"/>
          <w:szCs w:val="26"/>
          <w:lang w:eastAsia="ru-RU"/>
        </w:rPr>
        <w:t>, </w:t>
      </w:r>
      <w:hyperlink r:id="rId39" w:anchor="dst100156" w:history="1">
        <w:r w:rsidRPr="00E022B0">
          <w:rPr>
            <w:rFonts w:ascii="Arial" w:eastAsia="Times New Roman" w:hAnsi="Arial" w:cs="Arial"/>
            <w:color w:val="666699"/>
            <w:sz w:val="26"/>
            <w:szCs w:val="26"/>
            <w:lang w:eastAsia="ru-RU"/>
          </w:rPr>
          <w:t>40 (часть 1)</w:t>
        </w:r>
      </w:hyperlink>
      <w:r w:rsidRPr="00E022B0">
        <w:rPr>
          <w:rFonts w:ascii="Arial" w:eastAsia="Times New Roman" w:hAnsi="Arial" w:cs="Arial"/>
          <w:color w:val="000000"/>
          <w:sz w:val="26"/>
          <w:szCs w:val="26"/>
          <w:lang w:eastAsia="ru-RU"/>
        </w:rPr>
        <w:t> и </w:t>
      </w:r>
      <w:hyperlink r:id="rId40" w:anchor="dst100207" w:history="1">
        <w:r w:rsidRPr="00E022B0">
          <w:rPr>
            <w:rFonts w:ascii="Arial" w:eastAsia="Times New Roman" w:hAnsi="Arial" w:cs="Arial"/>
            <w:color w:val="666699"/>
            <w:sz w:val="26"/>
            <w:szCs w:val="26"/>
            <w:lang w:eastAsia="ru-RU"/>
          </w:rPr>
          <w:t>55 (части 1</w:t>
        </w:r>
      </w:hyperlink>
      <w:r w:rsidRPr="00E022B0">
        <w:rPr>
          <w:rFonts w:ascii="Arial" w:eastAsia="Times New Roman" w:hAnsi="Arial" w:cs="Arial"/>
          <w:color w:val="000000"/>
          <w:sz w:val="26"/>
          <w:szCs w:val="26"/>
          <w:lang w:eastAsia="ru-RU"/>
        </w:rPr>
        <w:t> и </w:t>
      </w:r>
      <w:hyperlink r:id="rId41" w:anchor="dst100208" w:history="1">
        <w:r w:rsidRPr="00E022B0">
          <w:rPr>
            <w:rFonts w:ascii="Arial" w:eastAsia="Times New Roman" w:hAnsi="Arial" w:cs="Arial"/>
            <w:color w:val="666699"/>
            <w:sz w:val="26"/>
            <w:szCs w:val="26"/>
            <w:lang w:eastAsia="ru-RU"/>
          </w:rPr>
          <w:t>2)</w:t>
        </w:r>
      </w:hyperlink>
      <w:r w:rsidRPr="00E022B0">
        <w:rPr>
          <w:rFonts w:ascii="Arial" w:eastAsia="Times New Roman" w:hAnsi="Arial" w:cs="Arial"/>
          <w:color w:val="000000"/>
          <w:sz w:val="26"/>
          <w:szCs w:val="26"/>
          <w:lang w:eastAsia="ru-RU"/>
        </w:rPr>
        <w:t xml:space="preserve"> Конституции Российской Федерации, поскольку обязывают собственников жилых помещений в многоквартирном доме, которые перешли на отопление с использованием индивидуальных источников тепловой энергии, нести расходы, связанные с потреблением тепловой энергии в целях содержания общего имущества многоквартирного </w:t>
      </w:r>
      <w:r w:rsidRPr="00E022B0">
        <w:rPr>
          <w:rFonts w:ascii="Arial" w:eastAsia="Times New Roman" w:hAnsi="Arial" w:cs="Arial"/>
          <w:color w:val="000000"/>
          <w:sz w:val="26"/>
          <w:szCs w:val="26"/>
          <w:lang w:eastAsia="ru-RU"/>
        </w:rPr>
        <w:lastRenderedPageBreak/>
        <w:t>дома, хотя места общего пользования в таком доме не имеют отопительных приборов и иных теплопотребляющих элементов системы отопления, тем самым понуждая этих лиц оплачивать фактически не оказанную им услугу.</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100022"/>
      <w:bookmarkEnd w:id="20"/>
      <w:r w:rsidRPr="00E022B0">
        <w:rPr>
          <w:rFonts w:ascii="Arial" w:eastAsia="Times New Roman" w:hAnsi="Arial" w:cs="Arial"/>
          <w:color w:val="000000"/>
          <w:sz w:val="26"/>
          <w:szCs w:val="26"/>
          <w:lang w:eastAsia="ru-RU"/>
        </w:rPr>
        <w:t>1.2. В силу </w:t>
      </w:r>
      <w:hyperlink r:id="rId42" w:anchor="dst100380" w:history="1">
        <w:r w:rsidRPr="00E022B0">
          <w:rPr>
            <w:rFonts w:ascii="Arial" w:eastAsia="Times New Roman" w:hAnsi="Arial" w:cs="Arial"/>
            <w:color w:val="666699"/>
            <w:sz w:val="26"/>
            <w:szCs w:val="26"/>
            <w:lang w:eastAsia="ru-RU"/>
          </w:rPr>
          <w:t>статей 74</w:t>
        </w:r>
      </w:hyperlink>
      <w:r w:rsidRPr="00E022B0">
        <w:rPr>
          <w:rFonts w:ascii="Arial" w:eastAsia="Times New Roman" w:hAnsi="Arial" w:cs="Arial"/>
          <w:color w:val="000000"/>
          <w:sz w:val="26"/>
          <w:szCs w:val="26"/>
          <w:lang w:eastAsia="ru-RU"/>
        </w:rPr>
        <w:t>, </w:t>
      </w:r>
      <w:hyperlink r:id="rId43" w:anchor="dst100783" w:history="1">
        <w:r w:rsidRPr="00E022B0">
          <w:rPr>
            <w:rFonts w:ascii="Arial" w:eastAsia="Times New Roman" w:hAnsi="Arial" w:cs="Arial"/>
            <w:color w:val="666699"/>
            <w:sz w:val="26"/>
            <w:szCs w:val="26"/>
            <w:lang w:eastAsia="ru-RU"/>
          </w:rPr>
          <w:t>96</w:t>
        </w:r>
      </w:hyperlink>
      <w:r w:rsidRPr="00E022B0">
        <w:rPr>
          <w:rFonts w:ascii="Arial" w:eastAsia="Times New Roman" w:hAnsi="Arial" w:cs="Arial"/>
          <w:color w:val="000000"/>
          <w:sz w:val="26"/>
          <w:szCs w:val="26"/>
          <w:lang w:eastAsia="ru-RU"/>
        </w:rPr>
        <w:t> и </w:t>
      </w:r>
      <w:hyperlink r:id="rId44" w:anchor="dst100786" w:history="1">
        <w:r w:rsidRPr="00E022B0">
          <w:rPr>
            <w:rFonts w:ascii="Arial" w:eastAsia="Times New Roman" w:hAnsi="Arial" w:cs="Arial"/>
            <w:color w:val="666699"/>
            <w:sz w:val="26"/>
            <w:szCs w:val="26"/>
            <w:lang w:eastAsia="ru-RU"/>
          </w:rPr>
          <w:t>97</w:t>
        </w:r>
      </w:hyperlink>
      <w:r w:rsidRPr="00E022B0">
        <w:rPr>
          <w:rFonts w:ascii="Arial" w:eastAsia="Times New Roman" w:hAnsi="Arial" w:cs="Arial"/>
          <w:color w:val="000000"/>
          <w:sz w:val="26"/>
          <w:szCs w:val="26"/>
          <w:lang w:eastAsia="ru-RU"/>
        </w:rPr>
        <w:t> Федерального конституционного закона "О Конституционном Суде Российской Федерации", конкретизирующих </w:t>
      </w:r>
      <w:hyperlink r:id="rId45" w:anchor="dst151" w:history="1">
        <w:r w:rsidRPr="00E022B0">
          <w:rPr>
            <w:rFonts w:ascii="Arial" w:eastAsia="Times New Roman" w:hAnsi="Arial" w:cs="Arial"/>
            <w:color w:val="666699"/>
            <w:sz w:val="26"/>
            <w:szCs w:val="26"/>
            <w:lang w:eastAsia="ru-RU"/>
          </w:rPr>
          <w:t>статью 125 (часть 4)</w:t>
        </w:r>
      </w:hyperlink>
      <w:r w:rsidRPr="00E022B0">
        <w:rPr>
          <w:rFonts w:ascii="Arial" w:eastAsia="Times New Roman" w:hAnsi="Arial" w:cs="Arial"/>
          <w:color w:val="000000"/>
          <w:sz w:val="26"/>
          <w:szCs w:val="26"/>
          <w:lang w:eastAsia="ru-RU"/>
        </w:rPr>
        <w:t>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рассмотрение которого завершено в суде, а также неопределенность в вопросе о том, соответствуют ли оспариваемые положения </w:t>
      </w:r>
      <w:hyperlink r:id="rId46"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и при условии, что все другие внутригосударственные средства судебной защиты прав заявителя уже исчерпаны.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а также исходя из их места в системе правовых актов; при принятии решения Конституционный Суд Российской Федерации не связан основаниями и доводами, изложенными в жалобе.</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00023"/>
      <w:bookmarkEnd w:id="21"/>
      <w:r w:rsidRPr="00E022B0">
        <w:rPr>
          <w:rFonts w:ascii="Arial" w:eastAsia="Times New Roman" w:hAnsi="Arial" w:cs="Arial"/>
          <w:color w:val="000000"/>
          <w:sz w:val="26"/>
          <w:szCs w:val="26"/>
          <w:lang w:eastAsia="ru-RU"/>
        </w:rPr>
        <w:t>Из представленных В.Н. Шестериковой судебных постановлений следует, что </w:t>
      </w:r>
      <w:hyperlink r:id="rId47" w:anchor="dst101248" w:history="1">
        <w:r w:rsidRPr="00E022B0">
          <w:rPr>
            <w:rFonts w:ascii="Arial" w:eastAsia="Times New Roman" w:hAnsi="Arial" w:cs="Arial"/>
            <w:color w:val="666699"/>
            <w:sz w:val="26"/>
            <w:szCs w:val="26"/>
            <w:lang w:eastAsia="ru-RU"/>
          </w:rPr>
          <w:t>пункты 44</w:t>
        </w:r>
      </w:hyperlink>
      <w:r w:rsidRPr="00E022B0">
        <w:rPr>
          <w:rFonts w:ascii="Arial" w:eastAsia="Times New Roman" w:hAnsi="Arial" w:cs="Arial"/>
          <w:color w:val="000000"/>
          <w:sz w:val="26"/>
          <w:szCs w:val="26"/>
          <w:lang w:eastAsia="ru-RU"/>
        </w:rPr>
        <w:t> и </w:t>
      </w:r>
      <w:hyperlink r:id="rId48" w:anchor="dst101252" w:history="1">
        <w:r w:rsidRPr="00E022B0">
          <w:rPr>
            <w:rFonts w:ascii="Arial" w:eastAsia="Times New Roman" w:hAnsi="Arial" w:cs="Arial"/>
            <w:color w:val="666699"/>
            <w:sz w:val="26"/>
            <w:szCs w:val="26"/>
            <w:lang w:eastAsia="ru-RU"/>
          </w:rPr>
          <w:t>45</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непосредственно не применялись судами при рассмотрении конкретного дела, в связи с которым заявительницей была направлена жалоба в Конституционный Суд Российской Федерации, поскольку соответствующие правовые нормы регулируют иные отношения, а именно связанные с исчислением размера платы за коммунальные услуги, предоставленные на общедомовые нужды, за исключением коммунальной услуги по отоплению. В связи с этим в силу </w:t>
      </w:r>
      <w:hyperlink r:id="rId49" w:anchor="dst100262" w:history="1">
        <w:r w:rsidRPr="00E022B0">
          <w:rPr>
            <w:rFonts w:ascii="Arial" w:eastAsia="Times New Roman" w:hAnsi="Arial" w:cs="Arial"/>
            <w:color w:val="666699"/>
            <w:sz w:val="26"/>
            <w:szCs w:val="26"/>
            <w:lang w:eastAsia="ru-RU"/>
          </w:rPr>
          <w:t>пункта 2 части первой статьи 43</w:t>
        </w:r>
      </w:hyperlink>
      <w:r w:rsidRPr="00E022B0">
        <w:rPr>
          <w:rFonts w:ascii="Arial" w:eastAsia="Times New Roman" w:hAnsi="Arial" w:cs="Arial"/>
          <w:color w:val="000000"/>
          <w:sz w:val="26"/>
          <w:szCs w:val="26"/>
          <w:lang w:eastAsia="ru-RU"/>
        </w:rPr>
        <w:t> и </w:t>
      </w:r>
      <w:hyperlink r:id="rId50" w:anchor="dst100735" w:history="1">
        <w:r w:rsidRPr="00E022B0">
          <w:rPr>
            <w:rFonts w:ascii="Arial" w:eastAsia="Times New Roman" w:hAnsi="Arial" w:cs="Arial"/>
            <w:color w:val="666699"/>
            <w:sz w:val="26"/>
            <w:szCs w:val="26"/>
            <w:lang w:eastAsia="ru-RU"/>
          </w:rPr>
          <w:t>части первой статьи 68</w:t>
        </w:r>
      </w:hyperlink>
      <w:r w:rsidRPr="00E022B0">
        <w:rPr>
          <w:rFonts w:ascii="Arial" w:eastAsia="Times New Roman" w:hAnsi="Arial" w:cs="Arial"/>
          <w:color w:val="000000"/>
          <w:sz w:val="26"/>
          <w:szCs w:val="26"/>
          <w:lang w:eastAsia="ru-RU"/>
        </w:rPr>
        <w:t> Федерального конституционного закона "О Конституционном Суде Российской Федерации" производство по настоящему делу в части, касающейся проверки конституционности указанных нормативных положений, подлежит прекращению.</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100024"/>
      <w:bookmarkEnd w:id="22"/>
      <w:r w:rsidRPr="00E022B0">
        <w:rPr>
          <w:rFonts w:ascii="Arial" w:eastAsia="Times New Roman" w:hAnsi="Arial" w:cs="Arial"/>
          <w:color w:val="000000"/>
          <w:sz w:val="26"/>
          <w:szCs w:val="26"/>
          <w:lang w:eastAsia="ru-RU"/>
        </w:rPr>
        <w:t>Что касается </w:t>
      </w:r>
      <w:hyperlink r:id="rId51"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и находящейся с ним во взаимосвязи </w:t>
      </w:r>
      <w:hyperlink r:id="rId52" w:anchor="dst528" w:history="1">
        <w:r w:rsidRPr="00E022B0">
          <w:rPr>
            <w:rFonts w:ascii="Arial" w:eastAsia="Times New Roman" w:hAnsi="Arial" w:cs="Arial"/>
            <w:color w:val="666699"/>
            <w:sz w:val="26"/>
            <w:szCs w:val="26"/>
            <w:lang w:eastAsia="ru-RU"/>
          </w:rPr>
          <w:t>формулы 3</w:t>
        </w:r>
      </w:hyperlink>
      <w:r w:rsidRPr="00E022B0">
        <w:rPr>
          <w:rFonts w:ascii="Arial" w:eastAsia="Times New Roman" w:hAnsi="Arial" w:cs="Arial"/>
          <w:color w:val="000000"/>
          <w:sz w:val="26"/>
          <w:szCs w:val="26"/>
          <w:lang w:eastAsia="ru-RU"/>
        </w:rPr>
        <w:t xml:space="preserve"> приложения N 2 к данным Правилам, то эти нормативные положения хотя и не были непосредственно упомянуты в прилагаемых к жалобе В.Н. Шестериковой судебных постановлениях, тем не менее были - наряду с иными правовыми нормами - фактически положены в основу вывода судов об обязанности собственников жилых помещений в многоквартирном доме, которые перешли на отопление с использованием индивидуальных источников тепловой энергии, вносить плату за коммунальную услугу по отоплению, предоставленную на общедомовые </w:t>
      </w:r>
      <w:r w:rsidRPr="00E022B0">
        <w:rPr>
          <w:rFonts w:ascii="Arial" w:eastAsia="Times New Roman" w:hAnsi="Arial" w:cs="Arial"/>
          <w:color w:val="000000"/>
          <w:sz w:val="26"/>
          <w:szCs w:val="26"/>
          <w:lang w:eastAsia="ru-RU"/>
        </w:rPr>
        <w:lastRenderedPageBreak/>
        <w:t>нужды, исходя из показаний коллективного (общедомового) прибора учета тепловой энергии.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 w:name="dst100025"/>
      <w:bookmarkEnd w:id="23"/>
      <w:r w:rsidRPr="00E022B0">
        <w:rPr>
          <w:rFonts w:ascii="Arial" w:eastAsia="Times New Roman" w:hAnsi="Arial" w:cs="Arial"/>
          <w:color w:val="000000"/>
          <w:sz w:val="26"/>
          <w:szCs w:val="26"/>
          <w:lang w:eastAsia="ru-RU"/>
        </w:rPr>
        <w:t>С учетом этого оснований полагать, что оспариваемые заявительницей положения </w:t>
      </w:r>
      <w:hyperlink r:id="rId53"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во взаимосвязи с </w:t>
      </w:r>
      <w:hyperlink r:id="rId54"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не применялись в ее деле, не усматривается.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 w:name="dst100026"/>
      <w:bookmarkEnd w:id="24"/>
      <w:r w:rsidRPr="00E022B0">
        <w:rPr>
          <w:rFonts w:ascii="Arial" w:eastAsia="Times New Roman" w:hAnsi="Arial" w:cs="Arial"/>
          <w:color w:val="000000"/>
          <w:sz w:val="26"/>
          <w:szCs w:val="26"/>
          <w:lang w:eastAsia="ru-RU"/>
        </w:rPr>
        <w:t>Тот факт, что В.Н. Шестерикова, как следует из дополнительно представленных ею документов, является бывшим собственником квартиры, в которой она зарегистрирована и продолжает проживать, не препятствует признанию ее в качестве надлежащего заявителя по настоящему делу, а ее жалобы в части, касающейся оспаривания конституционности указанных нормативных положений, - допустимой, поскольку заявительница является на сегодняшний день фактически единственным пользователем соответствующего жилого помещения (иных лиц в этой квартире не зарегистрировано), а значит, солидарно с его юридически признанным собственником несет расходы, связанные с пользованием указанным жилым помещением, включая расходы на оплату коммунальных услуг. В силу этого и с учетом процессуального статуса В.Н. Шестериковой в конкретном деле, рассмотрение которого завершено в суде, применением судами оспариваемых нормативных положений фактически затрагиваются и ее права.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100027"/>
      <w:bookmarkEnd w:id="25"/>
      <w:r w:rsidRPr="00E022B0">
        <w:rPr>
          <w:rFonts w:ascii="Arial" w:eastAsia="Times New Roman" w:hAnsi="Arial" w:cs="Arial"/>
          <w:color w:val="000000"/>
          <w:sz w:val="26"/>
          <w:szCs w:val="26"/>
          <w:lang w:eastAsia="ru-RU"/>
        </w:rPr>
        <w:t>1.3. При рассмотрении настоящего дела Конституционный Суд Российской Федерации исходит из того, что перевод жилых помещений, расположенных в подключенных к централизованным сетям теплоснабжения многоквартирных домах, на отопление с использованием индивидуальных источников тепловой энергии во всяком случае требует соблюдения нормативных требований к порядку переустройства системы внутриквартирного отопления, действующих на момент его проведения. В то же время Конституционный Суд Российской Федерации в силу </w:t>
      </w:r>
      <w:hyperlink r:id="rId55" w:anchor="dst100032" w:history="1">
        <w:r w:rsidRPr="00E022B0">
          <w:rPr>
            <w:rFonts w:ascii="Arial" w:eastAsia="Times New Roman" w:hAnsi="Arial" w:cs="Arial"/>
            <w:color w:val="666699"/>
            <w:sz w:val="26"/>
            <w:szCs w:val="26"/>
            <w:lang w:eastAsia="ru-RU"/>
          </w:rPr>
          <w:t>частей третьей</w:t>
        </w:r>
      </w:hyperlink>
      <w:r w:rsidRPr="00E022B0">
        <w:rPr>
          <w:rFonts w:ascii="Arial" w:eastAsia="Times New Roman" w:hAnsi="Arial" w:cs="Arial"/>
          <w:color w:val="000000"/>
          <w:sz w:val="26"/>
          <w:szCs w:val="26"/>
          <w:lang w:eastAsia="ru-RU"/>
        </w:rPr>
        <w:t> и </w:t>
      </w:r>
      <w:hyperlink r:id="rId56" w:anchor="dst100033" w:history="1">
        <w:r w:rsidRPr="00E022B0">
          <w:rPr>
            <w:rFonts w:ascii="Arial" w:eastAsia="Times New Roman" w:hAnsi="Arial" w:cs="Arial"/>
            <w:color w:val="666699"/>
            <w:sz w:val="26"/>
            <w:szCs w:val="26"/>
            <w:lang w:eastAsia="ru-RU"/>
          </w:rPr>
          <w:t>четвертой статьи 3</w:t>
        </w:r>
      </w:hyperlink>
      <w:r w:rsidRPr="00E022B0">
        <w:rPr>
          <w:rFonts w:ascii="Arial" w:eastAsia="Times New Roman" w:hAnsi="Arial" w:cs="Arial"/>
          <w:color w:val="000000"/>
          <w:sz w:val="26"/>
          <w:szCs w:val="26"/>
          <w:lang w:eastAsia="ru-RU"/>
        </w:rPr>
        <w:t> Федерального конституционного закона "О Конституционном Суде Российской Федерации" воздерживается от оценки наличия либо отсутствия нарушений В.Н. Шестериковой порядка такого переустройства, поскольку это предполагало бы установление и исследование фактических обстоятельств перевода конкретного жилого помещения на автономное отопление.</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 w:name="dst100028"/>
      <w:bookmarkEnd w:id="26"/>
      <w:r w:rsidRPr="00E022B0">
        <w:rPr>
          <w:rFonts w:ascii="Arial" w:eastAsia="Times New Roman" w:hAnsi="Arial" w:cs="Arial"/>
          <w:color w:val="000000"/>
          <w:sz w:val="26"/>
          <w:szCs w:val="26"/>
          <w:lang w:eastAsia="ru-RU"/>
        </w:rPr>
        <w:t xml:space="preserve">Кроме того, Конституционный Суд Российской Федерации отмечает, что проблема, поставленная заявительницей, обусловлена, прежде всего, особенностями конструктивного устройства и инженерно-технического оснащения конкретного многоквартирного дома, в котором она проживает, а именно отсутствием непосредственно в помещениях общего пользования данного дома отопительных приборов и иных теплопотребляющих элементов внутридомовой системы отопления. В то же время исследование вопроса о фактическом потреблении тепловой энергии, поступающей в этот многоквартирный дом по централизованным сетям теплоснабжения, на общедомовые нужды предполагало бы оценку выводов по существу спора с участием В.Н. Шестериковой, сделанных судами на основе установленных и </w:t>
      </w:r>
      <w:r w:rsidRPr="00E022B0">
        <w:rPr>
          <w:rFonts w:ascii="Arial" w:eastAsia="Times New Roman" w:hAnsi="Arial" w:cs="Arial"/>
          <w:color w:val="000000"/>
          <w:sz w:val="26"/>
          <w:szCs w:val="26"/>
          <w:lang w:eastAsia="ru-RU"/>
        </w:rPr>
        <w:lastRenderedPageBreak/>
        <w:t>исследованных в судебном заседании фактических обстоятельств, что не относится к полномочиям Конституционного Суда Российской Федерации, как они определены </w:t>
      </w:r>
      <w:hyperlink r:id="rId57" w:anchor="dst100015" w:history="1">
        <w:r w:rsidRPr="00E022B0">
          <w:rPr>
            <w:rFonts w:ascii="Arial" w:eastAsia="Times New Roman" w:hAnsi="Arial" w:cs="Arial"/>
            <w:color w:val="666699"/>
            <w:sz w:val="26"/>
            <w:szCs w:val="26"/>
            <w:lang w:eastAsia="ru-RU"/>
          </w:rPr>
          <w:t>статьей 3</w:t>
        </w:r>
      </w:hyperlink>
      <w:r w:rsidRPr="00E022B0">
        <w:rPr>
          <w:rFonts w:ascii="Arial" w:eastAsia="Times New Roman" w:hAnsi="Arial" w:cs="Arial"/>
          <w:color w:val="000000"/>
          <w:sz w:val="26"/>
          <w:szCs w:val="26"/>
          <w:lang w:eastAsia="ru-RU"/>
        </w:rPr>
        <w:t> Федерального конституционного закона "О Конституционном Суде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100029"/>
      <w:bookmarkEnd w:id="27"/>
      <w:r w:rsidRPr="00E022B0">
        <w:rPr>
          <w:rFonts w:ascii="Arial" w:eastAsia="Times New Roman" w:hAnsi="Arial" w:cs="Arial"/>
          <w:color w:val="000000"/>
          <w:sz w:val="26"/>
          <w:szCs w:val="26"/>
          <w:lang w:eastAsia="ru-RU"/>
        </w:rPr>
        <w:t>Исходя из этого предметом рассмотрения Конституционного Суда Российской Федерации по настоящему делу являются положения </w:t>
      </w:r>
      <w:hyperlink r:id="rId58"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во взаимосвязи с </w:t>
      </w:r>
      <w:hyperlink r:id="rId59"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в той мере, в какой на основании указанных нормативных положений в системе действующего правового регулирования разрешается вопрос об оплате коммунальной услуги по отоплению, предоставленной на общедомовые нужды, собственниками и пользователями жилых помещений, которые расположены в подключенном к централизованным сетям теплоснабжения и оборудованном коллективным (общедомовым) прибором учета тепловой энергии многоквартирном доме и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при отсутствии непосредственно в помещениях общего пользования такого дома отопительных приборов и иных теплопотребляющих элементов внутридомовой системы отопления.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100030"/>
      <w:bookmarkEnd w:id="28"/>
      <w:r w:rsidRPr="00E022B0">
        <w:rPr>
          <w:rFonts w:ascii="Arial" w:eastAsia="Times New Roman" w:hAnsi="Arial" w:cs="Arial"/>
          <w:color w:val="000000"/>
          <w:sz w:val="26"/>
          <w:szCs w:val="26"/>
          <w:lang w:eastAsia="ru-RU"/>
        </w:rPr>
        <w:t>2. Согласно </w:t>
      </w:r>
      <w:hyperlink r:id="rId60"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в России как социальном государстве, политика которого направлена на создание условий, обеспечивающих достойную жизнь и свободное развитие человека </w:t>
      </w:r>
      <w:hyperlink r:id="rId61" w:anchor="dst100041" w:history="1">
        <w:r w:rsidRPr="00E022B0">
          <w:rPr>
            <w:rFonts w:ascii="Arial" w:eastAsia="Times New Roman" w:hAnsi="Arial" w:cs="Arial"/>
            <w:color w:val="666699"/>
            <w:sz w:val="26"/>
            <w:szCs w:val="26"/>
            <w:lang w:eastAsia="ru-RU"/>
          </w:rPr>
          <w:t>(статья 7, часть 1)</w:t>
        </w:r>
      </w:hyperlink>
      <w:r w:rsidRPr="00E022B0">
        <w:rPr>
          <w:rFonts w:ascii="Arial" w:eastAsia="Times New Roman" w:hAnsi="Arial" w:cs="Arial"/>
          <w:color w:val="000000"/>
          <w:sz w:val="26"/>
          <w:szCs w:val="26"/>
          <w:lang w:eastAsia="ru-RU"/>
        </w:rPr>
        <w:t>, каждый имеет право на жилище, а органы государственной власти и органы местного самоуправления создают условия для осуществления данного права (</w:t>
      </w:r>
      <w:hyperlink r:id="rId62" w:anchor="dst100156" w:history="1">
        <w:r w:rsidRPr="00E022B0">
          <w:rPr>
            <w:rFonts w:ascii="Arial" w:eastAsia="Times New Roman" w:hAnsi="Arial" w:cs="Arial"/>
            <w:color w:val="666699"/>
            <w:sz w:val="26"/>
            <w:szCs w:val="26"/>
            <w:lang w:eastAsia="ru-RU"/>
          </w:rPr>
          <w:t>статья 40, части 1</w:t>
        </w:r>
      </w:hyperlink>
      <w:r w:rsidRPr="00E022B0">
        <w:rPr>
          <w:rFonts w:ascii="Arial" w:eastAsia="Times New Roman" w:hAnsi="Arial" w:cs="Arial"/>
          <w:color w:val="000000"/>
          <w:sz w:val="26"/>
          <w:szCs w:val="26"/>
          <w:lang w:eastAsia="ru-RU"/>
        </w:rPr>
        <w:t> и </w:t>
      </w:r>
      <w:hyperlink r:id="rId63" w:anchor="dst100157" w:history="1">
        <w:r w:rsidRPr="00E022B0">
          <w:rPr>
            <w:rFonts w:ascii="Arial" w:eastAsia="Times New Roman" w:hAnsi="Arial" w:cs="Arial"/>
            <w:color w:val="666699"/>
            <w:sz w:val="26"/>
            <w:szCs w:val="26"/>
            <w:lang w:eastAsia="ru-RU"/>
          </w:rPr>
          <w:t>2</w:t>
        </w:r>
      </w:hyperlink>
      <w:r w:rsidRPr="00E022B0">
        <w:rPr>
          <w:rFonts w:ascii="Arial" w:eastAsia="Times New Roman" w:hAnsi="Arial" w:cs="Arial"/>
          <w:color w:val="000000"/>
          <w:sz w:val="26"/>
          <w:szCs w:val="26"/>
          <w:lang w:eastAsia="ru-RU"/>
        </w:rPr>
        <w:t>). Во взаимосвязи со </w:t>
      </w:r>
      <w:hyperlink r:id="rId64" w:anchor="dst100296" w:history="1">
        <w:r w:rsidRPr="00E022B0">
          <w:rPr>
            <w:rFonts w:ascii="Arial" w:eastAsia="Times New Roman" w:hAnsi="Arial" w:cs="Arial"/>
            <w:color w:val="666699"/>
            <w:sz w:val="26"/>
            <w:szCs w:val="26"/>
            <w:lang w:eastAsia="ru-RU"/>
          </w:rPr>
          <w:t>статьей 72 (пункт "к" части 1)</w:t>
        </w:r>
      </w:hyperlink>
      <w:r w:rsidRPr="00E022B0">
        <w:rPr>
          <w:rFonts w:ascii="Arial" w:eastAsia="Times New Roman" w:hAnsi="Arial" w:cs="Arial"/>
          <w:color w:val="000000"/>
          <w:sz w:val="26"/>
          <w:szCs w:val="26"/>
          <w:lang w:eastAsia="ru-RU"/>
        </w:rPr>
        <w:t> Конституции Российской Федерации, относящей жилищное законодательство к совместному ведению Российской Федерации и ее субъектов, это означает, что на государстве в лице органов законодательной и исполнительной власти лежит обязанность обеспечить необходимые правовые, организационные и экономические условия для предоставления гражданам коммунальных услуг в объеме, достаточном для удовлетворения их жизненных потребностей, и надлежащего качества.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100031"/>
      <w:bookmarkEnd w:id="29"/>
      <w:r w:rsidRPr="00E022B0">
        <w:rPr>
          <w:rFonts w:ascii="Arial" w:eastAsia="Times New Roman" w:hAnsi="Arial" w:cs="Arial"/>
          <w:color w:val="000000"/>
          <w:sz w:val="26"/>
          <w:szCs w:val="26"/>
          <w:lang w:eastAsia="ru-RU"/>
        </w:rPr>
        <w:t>Кроме того, </w:t>
      </w:r>
      <w:hyperlink r:id="rId65" w:anchor="dst0" w:history="1">
        <w:r w:rsidRPr="00E022B0">
          <w:rPr>
            <w:rFonts w:ascii="Arial" w:eastAsia="Times New Roman" w:hAnsi="Arial" w:cs="Arial"/>
            <w:color w:val="666699"/>
            <w:sz w:val="26"/>
            <w:szCs w:val="26"/>
            <w:lang w:eastAsia="ru-RU"/>
          </w:rPr>
          <w:t>Конституция</w:t>
        </w:r>
      </w:hyperlink>
      <w:r w:rsidRPr="00E022B0">
        <w:rPr>
          <w:rFonts w:ascii="Arial" w:eastAsia="Times New Roman" w:hAnsi="Arial" w:cs="Arial"/>
          <w:color w:val="000000"/>
          <w:sz w:val="26"/>
          <w:szCs w:val="26"/>
          <w:lang w:eastAsia="ru-RU"/>
        </w:rPr>
        <w:t> Российской Федерации, относя к числу прав и свобод человека и гражданина, соблюдение и защита которых являются обязанностью государства </w:t>
      </w:r>
      <w:hyperlink r:id="rId66" w:anchor="dst100020" w:history="1">
        <w:r w:rsidRPr="00E022B0">
          <w:rPr>
            <w:rFonts w:ascii="Arial" w:eastAsia="Times New Roman" w:hAnsi="Arial" w:cs="Arial"/>
            <w:color w:val="666699"/>
            <w:sz w:val="26"/>
            <w:szCs w:val="26"/>
            <w:lang w:eastAsia="ru-RU"/>
          </w:rPr>
          <w:t>(статья 2)</w:t>
        </w:r>
      </w:hyperlink>
      <w:r w:rsidRPr="00E022B0">
        <w:rPr>
          <w:rFonts w:ascii="Arial" w:eastAsia="Times New Roman" w:hAnsi="Arial" w:cs="Arial"/>
          <w:color w:val="000000"/>
          <w:sz w:val="26"/>
          <w:szCs w:val="26"/>
          <w:lang w:eastAsia="ru-RU"/>
        </w:rPr>
        <w:t>, право частной собственности, гарантирует его признание и защиту равным образом наряду с государственной, муниципальной и иными формами собственности </w:t>
      </w:r>
      <w:hyperlink r:id="rId67" w:anchor="dst100045" w:history="1">
        <w:r w:rsidRPr="00E022B0">
          <w:rPr>
            <w:rFonts w:ascii="Arial" w:eastAsia="Times New Roman" w:hAnsi="Arial" w:cs="Arial"/>
            <w:color w:val="666699"/>
            <w:sz w:val="26"/>
            <w:szCs w:val="26"/>
            <w:lang w:eastAsia="ru-RU"/>
          </w:rPr>
          <w:t>(статья 8, часть 2)</w:t>
        </w:r>
      </w:hyperlink>
      <w:r w:rsidRPr="00E022B0">
        <w:rPr>
          <w:rFonts w:ascii="Arial" w:eastAsia="Times New Roman" w:hAnsi="Arial" w:cs="Arial"/>
          <w:color w:val="000000"/>
          <w:sz w:val="26"/>
          <w:szCs w:val="26"/>
          <w:lang w:eastAsia="ru-RU"/>
        </w:rPr>
        <w:t> и закрепляет в </w:t>
      </w:r>
      <w:hyperlink r:id="rId68" w:anchor="dst100132" w:history="1">
        <w:r w:rsidRPr="00E022B0">
          <w:rPr>
            <w:rFonts w:ascii="Arial" w:eastAsia="Times New Roman" w:hAnsi="Arial" w:cs="Arial"/>
            <w:color w:val="666699"/>
            <w:sz w:val="26"/>
            <w:szCs w:val="26"/>
            <w:lang w:eastAsia="ru-RU"/>
          </w:rPr>
          <w:t>статье 35</w:t>
        </w:r>
      </w:hyperlink>
      <w:r w:rsidRPr="00E022B0">
        <w:rPr>
          <w:rFonts w:ascii="Arial" w:eastAsia="Times New Roman" w:hAnsi="Arial" w:cs="Arial"/>
          <w:color w:val="000000"/>
          <w:sz w:val="26"/>
          <w:szCs w:val="26"/>
          <w:lang w:eastAsia="ru-RU"/>
        </w:rPr>
        <w:t>, что право частной собственности охраняется законом </w:t>
      </w:r>
      <w:hyperlink r:id="rId69" w:anchor="dst100133" w:history="1">
        <w:r w:rsidRPr="00E022B0">
          <w:rPr>
            <w:rFonts w:ascii="Arial" w:eastAsia="Times New Roman" w:hAnsi="Arial" w:cs="Arial"/>
            <w:color w:val="666699"/>
            <w:sz w:val="26"/>
            <w:szCs w:val="26"/>
            <w:lang w:eastAsia="ru-RU"/>
          </w:rPr>
          <w:t>(часть 1)</w:t>
        </w:r>
      </w:hyperlink>
      <w:r w:rsidRPr="00E022B0">
        <w:rPr>
          <w:rFonts w:ascii="Arial" w:eastAsia="Times New Roman" w:hAnsi="Arial" w:cs="Arial"/>
          <w:color w:val="000000"/>
          <w:sz w:val="26"/>
          <w:szCs w:val="26"/>
          <w:lang w:eastAsia="ru-RU"/>
        </w:rPr>
        <w:t>, каждый вправе иметь имущество в собственности, владеть, пользоваться и распоряжаться им как единолично, так и совместно с другими лицами </w:t>
      </w:r>
      <w:hyperlink r:id="rId70" w:anchor="dst100134" w:history="1">
        <w:r w:rsidRPr="00E022B0">
          <w:rPr>
            <w:rFonts w:ascii="Arial" w:eastAsia="Times New Roman" w:hAnsi="Arial" w:cs="Arial"/>
            <w:color w:val="666699"/>
            <w:sz w:val="26"/>
            <w:szCs w:val="26"/>
            <w:lang w:eastAsia="ru-RU"/>
          </w:rPr>
          <w:t>(часть 2)</w:t>
        </w:r>
      </w:hyperlink>
      <w:r w:rsidRPr="00E022B0">
        <w:rPr>
          <w:rFonts w:ascii="Arial" w:eastAsia="Times New Roman" w:hAnsi="Arial" w:cs="Arial"/>
          <w:color w:val="000000"/>
          <w:sz w:val="26"/>
          <w:szCs w:val="26"/>
          <w:lang w:eastAsia="ru-RU"/>
        </w:rPr>
        <w:t xml:space="preserve">, никто не может быть лишен своего имущества иначе как по решению суда, а принудительное отчуждение </w:t>
      </w:r>
      <w:r w:rsidRPr="00E022B0">
        <w:rPr>
          <w:rFonts w:ascii="Arial" w:eastAsia="Times New Roman" w:hAnsi="Arial" w:cs="Arial"/>
          <w:color w:val="000000"/>
          <w:sz w:val="26"/>
          <w:szCs w:val="26"/>
          <w:lang w:eastAsia="ru-RU"/>
        </w:rPr>
        <w:lastRenderedPageBreak/>
        <w:t>имущества для государственных нужд может быть произведено только при условии предварительного и равноценного возмещения </w:t>
      </w:r>
      <w:hyperlink r:id="rId71" w:anchor="dst100135" w:history="1">
        <w:r w:rsidRPr="00E022B0">
          <w:rPr>
            <w:rFonts w:ascii="Arial" w:eastAsia="Times New Roman" w:hAnsi="Arial" w:cs="Arial"/>
            <w:color w:val="666699"/>
            <w:sz w:val="26"/>
            <w:szCs w:val="26"/>
            <w:lang w:eastAsia="ru-RU"/>
          </w:rPr>
          <w:t>(часть 3)</w:t>
        </w:r>
      </w:hyperlink>
      <w:r w:rsidRPr="00E022B0">
        <w:rPr>
          <w:rFonts w:ascii="Arial" w:eastAsia="Times New Roman" w:hAnsi="Arial" w:cs="Arial"/>
          <w:color w:val="000000"/>
          <w:sz w:val="26"/>
          <w:szCs w:val="26"/>
          <w:lang w:eastAsia="ru-RU"/>
        </w:rPr>
        <w:t>. Указанные конституционные гарантии, выражающие принцип неприкосновенности собственности, распространяются и на сферу отношений по предоставлению коммунальных услуг, предопределяя обязанность государства следовать при осуществлении правового регулирования отношений по оплате собственниками и пользователями отдельных помещений в многоквартирном доме поступающих в него энергетических ресурсов конституционным принципам определенности, справедливости и соразмерности (пропорциональности).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100032"/>
      <w:bookmarkEnd w:id="30"/>
      <w:r w:rsidRPr="00E022B0">
        <w:rPr>
          <w:rFonts w:ascii="Arial" w:eastAsia="Times New Roman" w:hAnsi="Arial" w:cs="Arial"/>
          <w:color w:val="000000"/>
          <w:sz w:val="26"/>
          <w:szCs w:val="26"/>
          <w:lang w:eastAsia="ru-RU"/>
        </w:rPr>
        <w:t>Вместе с тем </w:t>
      </w:r>
      <w:hyperlink r:id="rId72" w:anchor="dst0" w:history="1">
        <w:r w:rsidRPr="00E022B0">
          <w:rPr>
            <w:rFonts w:ascii="Arial" w:eastAsia="Times New Roman" w:hAnsi="Arial" w:cs="Arial"/>
            <w:color w:val="666699"/>
            <w:sz w:val="26"/>
            <w:szCs w:val="26"/>
            <w:lang w:eastAsia="ru-RU"/>
          </w:rPr>
          <w:t>Конституция</w:t>
        </w:r>
      </w:hyperlink>
      <w:r w:rsidRPr="00E022B0">
        <w:rPr>
          <w:rFonts w:ascii="Arial" w:eastAsia="Times New Roman" w:hAnsi="Arial" w:cs="Arial"/>
          <w:color w:val="000000"/>
          <w:sz w:val="26"/>
          <w:szCs w:val="26"/>
          <w:lang w:eastAsia="ru-RU"/>
        </w:rPr>
        <w:t> Российской Федерации возлагает на государство обязанность создавать условия для максимально эффективного потребления энергетических ресурсов, в том числе посредством их учета в сфере жилищно-коммунального хозяйства, что следует из ее </w:t>
      </w:r>
      <w:hyperlink r:id="rId73" w:anchor="dst100047" w:history="1">
        <w:r w:rsidRPr="00E022B0">
          <w:rPr>
            <w:rFonts w:ascii="Arial" w:eastAsia="Times New Roman" w:hAnsi="Arial" w:cs="Arial"/>
            <w:color w:val="666699"/>
            <w:sz w:val="26"/>
            <w:szCs w:val="26"/>
            <w:lang w:eastAsia="ru-RU"/>
          </w:rPr>
          <w:t>статьи 9 (часть 1)</w:t>
        </w:r>
      </w:hyperlink>
      <w:r w:rsidRPr="00E022B0">
        <w:rPr>
          <w:rFonts w:ascii="Arial" w:eastAsia="Times New Roman" w:hAnsi="Arial" w:cs="Arial"/>
          <w:color w:val="000000"/>
          <w:sz w:val="26"/>
          <w:szCs w:val="26"/>
          <w:lang w:eastAsia="ru-RU"/>
        </w:rPr>
        <w:t>, устанавливающей, что природные ресурсы используются и охраняются в России как основа жизни и деятельности народов, проживающих на соответствующей территории, а также </w:t>
      </w:r>
      <w:hyperlink r:id="rId74" w:anchor="dst100216" w:history="1">
        <w:r w:rsidRPr="00E022B0">
          <w:rPr>
            <w:rFonts w:ascii="Arial" w:eastAsia="Times New Roman" w:hAnsi="Arial" w:cs="Arial"/>
            <w:color w:val="666699"/>
            <w:sz w:val="26"/>
            <w:szCs w:val="26"/>
            <w:lang w:eastAsia="ru-RU"/>
          </w:rPr>
          <w:t>статьи 58</w:t>
        </w:r>
      </w:hyperlink>
      <w:r w:rsidRPr="00E022B0">
        <w:rPr>
          <w:rFonts w:ascii="Arial" w:eastAsia="Times New Roman" w:hAnsi="Arial" w:cs="Arial"/>
          <w:color w:val="000000"/>
          <w:sz w:val="26"/>
          <w:szCs w:val="26"/>
          <w:lang w:eastAsia="ru-RU"/>
        </w:rPr>
        <w:t>, в силу которой каждый обязан бережно относиться к природным богатствам, и </w:t>
      </w:r>
      <w:hyperlink r:id="rId75" w:anchor="dst100289" w:history="1">
        <w:r w:rsidRPr="00E022B0">
          <w:rPr>
            <w:rFonts w:ascii="Arial" w:eastAsia="Times New Roman" w:hAnsi="Arial" w:cs="Arial"/>
            <w:color w:val="666699"/>
            <w:sz w:val="26"/>
            <w:szCs w:val="26"/>
            <w:lang w:eastAsia="ru-RU"/>
          </w:rPr>
          <w:t>статьи 72 (пункт "в" части 1)</w:t>
        </w:r>
      </w:hyperlink>
      <w:r w:rsidRPr="00E022B0">
        <w:rPr>
          <w:rFonts w:ascii="Arial" w:eastAsia="Times New Roman" w:hAnsi="Arial" w:cs="Arial"/>
          <w:color w:val="000000"/>
          <w:sz w:val="26"/>
          <w:szCs w:val="26"/>
          <w:lang w:eastAsia="ru-RU"/>
        </w:rPr>
        <w:t>, относящей вопросы владения, пользования и распоряжения природными ресурсами к совместному ведению Российской Федерации и ее субъектов.</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 w:name="dst100033"/>
      <w:bookmarkEnd w:id="31"/>
      <w:r w:rsidRPr="00E022B0">
        <w:rPr>
          <w:rFonts w:ascii="Arial" w:eastAsia="Times New Roman" w:hAnsi="Arial" w:cs="Arial"/>
          <w:color w:val="000000"/>
          <w:sz w:val="26"/>
          <w:szCs w:val="26"/>
          <w:lang w:eastAsia="ru-RU"/>
        </w:rPr>
        <w:t>Необходимость реализации приведенных конституционно-правовых требований в их непротиворечивом единстве, как ранее указывал Конституционный Суд Российской Федерации, обусловливает комплексный, межотраслевой характер правового регулирования отношений, возникающих в процессе потребления коммунальных ресурсов, включая тепловую энергию, собственниками и пользователями помещений в многоквартирном доме. Исходя из этого нормативное регулирование отношений в сфере снабжения энергетическими ресурсами - с учетом необходимости соблюдения конституционного права граждан на жилище, охраны частной собственности, рационального использования природных ресурсов - должно основываться на вытекающих из </w:t>
      </w:r>
      <w:hyperlink r:id="rId76"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w:t>
      </w:r>
      <w:hyperlink r:id="rId77" w:anchor="dst100078" w:history="1">
        <w:r w:rsidRPr="00E022B0">
          <w:rPr>
            <w:rFonts w:ascii="Arial" w:eastAsia="Times New Roman" w:hAnsi="Arial" w:cs="Arial"/>
            <w:color w:val="666699"/>
            <w:sz w:val="26"/>
            <w:szCs w:val="26"/>
            <w:lang w:eastAsia="ru-RU"/>
          </w:rPr>
          <w:t>статья 17, часть 3</w:t>
        </w:r>
      </w:hyperlink>
      <w:r w:rsidRPr="00E022B0">
        <w:rPr>
          <w:rFonts w:ascii="Arial" w:eastAsia="Times New Roman" w:hAnsi="Arial" w:cs="Arial"/>
          <w:color w:val="000000"/>
          <w:sz w:val="26"/>
          <w:szCs w:val="26"/>
          <w:lang w:eastAsia="ru-RU"/>
        </w:rPr>
        <w:t>; </w:t>
      </w:r>
      <w:hyperlink r:id="rId78" w:anchor="dst100082" w:history="1">
        <w:r w:rsidRPr="00E022B0">
          <w:rPr>
            <w:rFonts w:ascii="Arial" w:eastAsia="Times New Roman" w:hAnsi="Arial" w:cs="Arial"/>
            <w:color w:val="666699"/>
            <w:sz w:val="26"/>
            <w:szCs w:val="26"/>
            <w:lang w:eastAsia="ru-RU"/>
          </w:rPr>
          <w:t>статья 19, часть 1</w:t>
        </w:r>
      </w:hyperlink>
      <w:r w:rsidRPr="00E022B0">
        <w:rPr>
          <w:rFonts w:ascii="Arial" w:eastAsia="Times New Roman" w:hAnsi="Arial" w:cs="Arial"/>
          <w:color w:val="000000"/>
          <w:sz w:val="26"/>
          <w:szCs w:val="26"/>
          <w:lang w:eastAsia="ru-RU"/>
        </w:rPr>
        <w:t>; </w:t>
      </w:r>
      <w:hyperlink r:id="rId79" w:anchor="dst100209" w:history="1">
        <w:r w:rsidRPr="00E022B0">
          <w:rPr>
            <w:rFonts w:ascii="Arial" w:eastAsia="Times New Roman" w:hAnsi="Arial" w:cs="Arial"/>
            <w:color w:val="666699"/>
            <w:sz w:val="26"/>
            <w:szCs w:val="26"/>
            <w:lang w:eastAsia="ru-RU"/>
          </w:rPr>
          <w:t>статья 55, часть 3</w:t>
        </w:r>
      </w:hyperlink>
      <w:r w:rsidRPr="00E022B0">
        <w:rPr>
          <w:rFonts w:ascii="Arial" w:eastAsia="Times New Roman" w:hAnsi="Arial" w:cs="Arial"/>
          <w:color w:val="000000"/>
          <w:sz w:val="26"/>
          <w:szCs w:val="26"/>
          <w:lang w:eastAsia="ru-RU"/>
        </w:rPr>
        <w:t>) принципах определенности, справедливости и соразмерности вводимых ограничений конституционно значимым целям, с тем чтобы достигался разумный баланс имущественных интересов участников данных отношений применительно, среди прочего, к порядку определения объема фактически потребляемого собственниками и пользователями помещений в многоквартирном доме коммунального ресурса и взимаемой за него платы (постановления от 10 июля 2018 года </w:t>
      </w:r>
      <w:hyperlink r:id="rId80" w:anchor="dst0" w:history="1">
        <w:r w:rsidRPr="00E022B0">
          <w:rPr>
            <w:rFonts w:ascii="Arial" w:eastAsia="Times New Roman" w:hAnsi="Arial" w:cs="Arial"/>
            <w:color w:val="666699"/>
            <w:sz w:val="26"/>
            <w:szCs w:val="26"/>
            <w:lang w:eastAsia="ru-RU"/>
          </w:rPr>
          <w:t>N 30-П</w:t>
        </w:r>
      </w:hyperlink>
      <w:r w:rsidRPr="00E022B0">
        <w:rPr>
          <w:rFonts w:ascii="Arial" w:eastAsia="Times New Roman" w:hAnsi="Arial" w:cs="Arial"/>
          <w:color w:val="000000"/>
          <w:sz w:val="26"/>
          <w:szCs w:val="26"/>
          <w:lang w:eastAsia="ru-RU"/>
        </w:rPr>
        <w:t> и от 20 декабря 2018 года </w:t>
      </w:r>
      <w:hyperlink r:id="rId81" w:anchor="dst0" w:history="1">
        <w:r w:rsidRPr="00E022B0">
          <w:rPr>
            <w:rFonts w:ascii="Arial" w:eastAsia="Times New Roman" w:hAnsi="Arial" w:cs="Arial"/>
            <w:color w:val="666699"/>
            <w:sz w:val="26"/>
            <w:szCs w:val="26"/>
            <w:lang w:eastAsia="ru-RU"/>
          </w:rPr>
          <w:t>N 46-П</w:t>
        </w:r>
      </w:hyperlink>
      <w:r w:rsidRPr="00E022B0">
        <w:rPr>
          <w:rFonts w:ascii="Arial" w:eastAsia="Times New Roman" w:hAnsi="Arial" w:cs="Arial"/>
          <w:color w:val="000000"/>
          <w:sz w:val="26"/>
          <w:szCs w:val="26"/>
          <w:lang w:eastAsia="ru-RU"/>
        </w:rPr>
        <w:t>; Определение от 10 октября 2017 года N 2256-О и др.).</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00034"/>
      <w:bookmarkEnd w:id="32"/>
      <w:r w:rsidRPr="00E022B0">
        <w:rPr>
          <w:rFonts w:ascii="Arial" w:eastAsia="Times New Roman" w:hAnsi="Arial" w:cs="Arial"/>
          <w:color w:val="000000"/>
          <w:sz w:val="26"/>
          <w:szCs w:val="26"/>
          <w:lang w:eastAsia="ru-RU"/>
        </w:rPr>
        <w:t>3. Многоквартирный дом, будучи объектом капитального строительства, представляет собой, как следует из </w:t>
      </w:r>
      <w:hyperlink r:id="rId82" w:anchor="dst100023" w:history="1">
        <w:r w:rsidRPr="00E022B0">
          <w:rPr>
            <w:rFonts w:ascii="Arial" w:eastAsia="Times New Roman" w:hAnsi="Arial" w:cs="Arial"/>
            <w:color w:val="666699"/>
            <w:sz w:val="26"/>
            <w:szCs w:val="26"/>
            <w:lang w:eastAsia="ru-RU"/>
          </w:rPr>
          <w:t>пункта 6 части 2 статьи 2</w:t>
        </w:r>
      </w:hyperlink>
      <w:r w:rsidRPr="00E022B0">
        <w:rPr>
          <w:rFonts w:ascii="Arial" w:eastAsia="Times New Roman" w:hAnsi="Arial" w:cs="Arial"/>
          <w:color w:val="000000"/>
          <w:sz w:val="26"/>
          <w:szCs w:val="26"/>
          <w:lang w:eastAsia="ru-RU"/>
        </w:rPr>
        <w:t xml:space="preserve"> Федерального закона от 30 декабря 2009 года N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w:t>
      </w:r>
      <w:r w:rsidRPr="00E022B0">
        <w:rPr>
          <w:rFonts w:ascii="Arial" w:eastAsia="Times New Roman" w:hAnsi="Arial" w:cs="Arial"/>
          <w:color w:val="000000"/>
          <w:sz w:val="26"/>
          <w:szCs w:val="26"/>
          <w:lang w:eastAsia="ru-RU"/>
        </w:rPr>
        <w:lastRenderedPageBreak/>
        <w:t>(квартиры, 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w:t>
      </w:r>
      <w:hyperlink r:id="rId83" w:anchor="dst100044" w:history="1">
        <w:r w:rsidRPr="00E022B0">
          <w:rPr>
            <w:rFonts w:ascii="Arial" w:eastAsia="Times New Roman" w:hAnsi="Arial" w:cs="Arial"/>
            <w:color w:val="666699"/>
            <w:sz w:val="26"/>
            <w:szCs w:val="26"/>
            <w:lang w:eastAsia="ru-RU"/>
          </w:rPr>
          <w:t>пункты 10</w:t>
        </w:r>
      </w:hyperlink>
      <w:r w:rsidRPr="00E022B0">
        <w:rPr>
          <w:rFonts w:ascii="Arial" w:eastAsia="Times New Roman" w:hAnsi="Arial" w:cs="Arial"/>
          <w:color w:val="000000"/>
          <w:sz w:val="26"/>
          <w:szCs w:val="26"/>
          <w:lang w:eastAsia="ru-RU"/>
        </w:rPr>
        <w:t> и </w:t>
      </w:r>
      <w:hyperlink r:id="rId84" w:anchor="dst100051" w:history="1">
        <w:r w:rsidRPr="00E022B0">
          <w:rPr>
            <w:rFonts w:ascii="Arial" w:eastAsia="Times New Roman" w:hAnsi="Arial" w:cs="Arial"/>
            <w:color w:val="666699"/>
            <w:sz w:val="26"/>
            <w:szCs w:val="26"/>
            <w:lang w:eastAsia="ru-RU"/>
          </w:rPr>
          <w:t>11</w:t>
        </w:r>
      </w:hyperlink>
      <w:r w:rsidRPr="00E022B0">
        <w:rPr>
          <w:rFonts w:ascii="Arial" w:eastAsia="Times New Roman" w:hAnsi="Arial" w:cs="Arial"/>
          <w:color w:val="000000"/>
          <w:sz w:val="26"/>
          <w:szCs w:val="26"/>
          <w:lang w:eastAsia="ru-RU"/>
        </w:rPr>
        <w:t> Правил содержания общего имущества в многоквартирном доме, утвержденных Постановлением Правительства Российской Федерации от 13 августа 2006 года N 491; </w:t>
      </w:r>
      <w:hyperlink r:id="rId85" w:anchor="dst100231" w:history="1">
        <w:r w:rsidRPr="00E022B0">
          <w:rPr>
            <w:rFonts w:ascii="Arial" w:eastAsia="Times New Roman" w:hAnsi="Arial" w:cs="Arial"/>
            <w:color w:val="666699"/>
            <w:sz w:val="26"/>
            <w:szCs w:val="26"/>
            <w:lang w:eastAsia="ru-RU"/>
          </w:rPr>
          <w:t>раздел III</w:t>
        </w:r>
      </w:hyperlink>
      <w:r w:rsidRPr="00E022B0">
        <w:rPr>
          <w:rFonts w:ascii="Arial" w:eastAsia="Times New Roman" w:hAnsi="Arial" w:cs="Arial"/>
          <w:color w:val="000000"/>
          <w:sz w:val="26"/>
          <w:szCs w:val="26"/>
          <w:lang w:eastAsia="ru-RU"/>
        </w:rPr>
        <w:t> Правил и норм технической эксплуатации жилищного фонда, утвержденных постановлением Госстроя России от 27 сентября 2003 года N 170).</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 w:name="dst100035"/>
      <w:bookmarkEnd w:id="33"/>
      <w:r w:rsidRPr="00E022B0">
        <w:rPr>
          <w:rFonts w:ascii="Arial" w:eastAsia="Times New Roman" w:hAnsi="Arial" w:cs="Arial"/>
          <w:color w:val="000000"/>
          <w:sz w:val="26"/>
          <w:szCs w:val="26"/>
          <w:lang w:eastAsia="ru-RU"/>
        </w:rPr>
        <w:t>Обеспечение сохранности многоквартирного дома как сложного единого объекта, а также содержание его в состоянии, исключающем разрушение его составных элементов вследствие промерзания или отсыревания, предполагает в первую очередь соблюдение в отдельных жилых и нежилых помещениях такого дома и в расположенных в нем помещениях общего пользования нормативно установленных требований к температуре и влажности, необходимых для использования соответствующих помещений по целевому назначению. Это достигается, как правило, за счет предоставления собственникам и пользователям указанных помещений коммунальной услуги по отоплению в виде подачи по централизованным сетям теплоснабжения и внутридомовым инженерным системам отопления тепловой энергии (</w:t>
      </w:r>
      <w:hyperlink r:id="rId86" w:anchor="dst100073" w:history="1">
        <w:r w:rsidRPr="00E022B0">
          <w:rPr>
            <w:rFonts w:ascii="Arial" w:eastAsia="Times New Roman" w:hAnsi="Arial" w:cs="Arial"/>
            <w:color w:val="666699"/>
            <w:sz w:val="26"/>
            <w:szCs w:val="26"/>
            <w:lang w:eastAsia="ru-RU"/>
          </w:rPr>
          <w:t>подпункт "е" пункта 4</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и </w:t>
      </w:r>
      <w:hyperlink r:id="rId87" w:anchor="dst100600" w:history="1">
        <w:r w:rsidRPr="00E022B0">
          <w:rPr>
            <w:rFonts w:ascii="Arial" w:eastAsia="Times New Roman" w:hAnsi="Arial" w:cs="Arial"/>
            <w:color w:val="666699"/>
            <w:sz w:val="26"/>
            <w:szCs w:val="26"/>
            <w:lang w:eastAsia="ru-RU"/>
          </w:rPr>
          <w:t>пункт 15</w:t>
        </w:r>
      </w:hyperlink>
      <w:r w:rsidRPr="00E022B0">
        <w:rPr>
          <w:rFonts w:ascii="Arial" w:eastAsia="Times New Roman" w:hAnsi="Arial" w:cs="Arial"/>
          <w:color w:val="000000"/>
          <w:sz w:val="26"/>
          <w:szCs w:val="26"/>
          <w:lang w:eastAsia="ru-RU"/>
        </w:rPr>
        <w:t> приложения N 1 к данным Правилам; </w:t>
      </w:r>
      <w:hyperlink r:id="rId88" w:anchor="dst30" w:history="1">
        <w:r w:rsidRPr="00E022B0">
          <w:rPr>
            <w:rFonts w:ascii="Arial" w:eastAsia="Times New Roman" w:hAnsi="Arial" w:cs="Arial"/>
            <w:color w:val="666699"/>
            <w:sz w:val="26"/>
            <w:szCs w:val="26"/>
            <w:lang w:eastAsia="ru-RU"/>
          </w:rPr>
          <w:t>подпункт "в" пункта 11</w:t>
        </w:r>
      </w:hyperlink>
      <w:r w:rsidRPr="00E022B0">
        <w:rPr>
          <w:rFonts w:ascii="Arial" w:eastAsia="Times New Roman" w:hAnsi="Arial" w:cs="Arial"/>
          <w:color w:val="000000"/>
          <w:sz w:val="26"/>
          <w:szCs w:val="26"/>
          <w:lang w:eastAsia="ru-RU"/>
        </w:rPr>
        <w:t> Правил содержания общего имущества в многоквартирном доме; </w:t>
      </w:r>
      <w:hyperlink r:id="rId89" w:anchor="dst100234" w:history="1">
        <w:r w:rsidRPr="00E022B0">
          <w:rPr>
            <w:rFonts w:ascii="Arial" w:eastAsia="Times New Roman" w:hAnsi="Arial" w:cs="Arial"/>
            <w:color w:val="666699"/>
            <w:sz w:val="26"/>
            <w:szCs w:val="26"/>
            <w:lang w:eastAsia="ru-RU"/>
          </w:rPr>
          <w:t>пункты 3.1.2</w:t>
        </w:r>
      </w:hyperlink>
      <w:r w:rsidRPr="00E022B0">
        <w:rPr>
          <w:rFonts w:ascii="Arial" w:eastAsia="Times New Roman" w:hAnsi="Arial" w:cs="Arial"/>
          <w:color w:val="000000"/>
          <w:sz w:val="26"/>
          <w:szCs w:val="26"/>
          <w:lang w:eastAsia="ru-RU"/>
        </w:rPr>
        <w:t> и </w:t>
      </w:r>
      <w:hyperlink r:id="rId90" w:anchor="dst100250" w:history="1">
        <w:r w:rsidRPr="00E022B0">
          <w:rPr>
            <w:rFonts w:ascii="Arial" w:eastAsia="Times New Roman" w:hAnsi="Arial" w:cs="Arial"/>
            <w:color w:val="666699"/>
            <w:sz w:val="26"/>
            <w:szCs w:val="26"/>
            <w:lang w:eastAsia="ru-RU"/>
          </w:rPr>
          <w:t>3.2.2</w:t>
        </w:r>
      </w:hyperlink>
      <w:r w:rsidRPr="00E022B0">
        <w:rPr>
          <w:rFonts w:ascii="Arial" w:eastAsia="Times New Roman" w:hAnsi="Arial" w:cs="Arial"/>
          <w:color w:val="000000"/>
          <w:sz w:val="26"/>
          <w:szCs w:val="26"/>
          <w:lang w:eastAsia="ru-RU"/>
        </w:rPr>
        <w:t> Правил и норм технической эксплуатации жилищного фонда).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00036"/>
      <w:bookmarkEnd w:id="34"/>
      <w:r w:rsidRPr="00E022B0">
        <w:rPr>
          <w:rFonts w:ascii="Arial" w:eastAsia="Times New Roman" w:hAnsi="Arial" w:cs="Arial"/>
          <w:color w:val="000000"/>
          <w:sz w:val="26"/>
          <w:szCs w:val="26"/>
          <w:lang w:eastAsia="ru-RU"/>
        </w:rPr>
        <w:t xml:space="preserve">Несмотря на то что многоквартирные дома - в зависимости от особенностей их конструктивного устройства и инженерно-технического оснащения - могут обогреваться различными способами (в том числе не предполагающими оказания собственникам и пользователям расположенных в них помещений коммунальной услуги по отоплению), подавляющее большинство этих домов подключены к централизованным сетям теплоснабжения либо имеют автономную (общедомовую) систему отопления, при наличии которой производство коммунальной услуги по отоплению осуществляется с помощью оборудования, входящего в состав общего имущества в многоквартирном доме. Проектирование и строительство таких многоквартирных домов осуществляется с учетом необходимости соблюдения нормативных требований к температурному режиму в расположенных в них помещениях (включая как обособленные жилые и нежилые помещения, так и помещения общего пользования), составляющих совокупный отапливаемый объем здания в целом, что достигается, как правило, за счет присоединения каждого из этих помещений </w:t>
      </w:r>
      <w:r w:rsidRPr="00E022B0">
        <w:rPr>
          <w:rFonts w:ascii="Arial" w:eastAsia="Times New Roman" w:hAnsi="Arial" w:cs="Arial"/>
          <w:color w:val="000000"/>
          <w:sz w:val="26"/>
          <w:szCs w:val="26"/>
          <w:lang w:eastAsia="ru-RU"/>
        </w:rPr>
        <w:lastRenderedPageBreak/>
        <w:t>к внутридомовой системе отопления, которая включается в состав общего имущества многоквартирного дома и состоит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hyperlink r:id="rId91" w:anchor="dst100039" w:history="1">
        <w:r w:rsidRPr="00E022B0">
          <w:rPr>
            <w:rFonts w:ascii="Arial" w:eastAsia="Times New Roman" w:hAnsi="Arial" w:cs="Arial"/>
            <w:color w:val="666699"/>
            <w:sz w:val="26"/>
            <w:szCs w:val="26"/>
            <w:lang w:eastAsia="ru-RU"/>
          </w:rPr>
          <w:t>пункт 6</w:t>
        </w:r>
      </w:hyperlink>
      <w:r w:rsidRPr="00E022B0">
        <w:rPr>
          <w:rFonts w:ascii="Arial" w:eastAsia="Times New Roman" w:hAnsi="Arial" w:cs="Arial"/>
          <w:color w:val="000000"/>
          <w:sz w:val="26"/>
          <w:szCs w:val="26"/>
          <w:lang w:eastAsia="ru-RU"/>
        </w:rPr>
        <w:t> Правил содержания общего имущества в многоквартирном доме).</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 w:name="dst100037"/>
      <w:bookmarkEnd w:id="35"/>
      <w:r w:rsidRPr="00E022B0">
        <w:rPr>
          <w:rFonts w:ascii="Arial" w:eastAsia="Times New Roman" w:hAnsi="Arial" w:cs="Arial"/>
          <w:color w:val="000000"/>
          <w:sz w:val="26"/>
          <w:szCs w:val="26"/>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w:t>
      </w:r>
      <w:hyperlink r:id="rId92" w:anchor="dst101130" w:history="1">
        <w:r w:rsidRPr="00E022B0">
          <w:rPr>
            <w:rFonts w:ascii="Arial" w:eastAsia="Times New Roman" w:hAnsi="Arial" w:cs="Arial"/>
            <w:color w:val="666699"/>
            <w:sz w:val="26"/>
            <w:szCs w:val="26"/>
            <w:lang w:eastAsia="ru-RU"/>
          </w:rPr>
          <w:t>статья 210</w:t>
        </w:r>
      </w:hyperlink>
      <w:r w:rsidRPr="00E022B0">
        <w:rPr>
          <w:rFonts w:ascii="Arial" w:eastAsia="Times New Roman" w:hAnsi="Arial" w:cs="Arial"/>
          <w:color w:val="000000"/>
          <w:sz w:val="26"/>
          <w:szCs w:val="26"/>
          <w:lang w:eastAsia="ru-RU"/>
        </w:rPr>
        <w:t> ГК Российской Федерации, часть 3 статьи 30 и часть 1 статьи 39 Жилищного кодекса Российской Федерации), в основу регулирования отношений по предоставлению собственникам и пользователям помещений в многоквартирных домах коммунальной услуги по отоплению должен быть положен принцип возложения на потребителей данной услуги обязанности по внесению платы за тепловую энергию,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 (</w:t>
      </w:r>
      <w:hyperlink r:id="rId93" w:anchor="dst0" w:history="1">
        <w:r w:rsidRPr="00E022B0">
          <w:rPr>
            <w:rFonts w:ascii="Arial" w:eastAsia="Times New Roman" w:hAnsi="Arial" w:cs="Arial"/>
            <w:color w:val="666699"/>
            <w:sz w:val="26"/>
            <w:szCs w:val="26"/>
            <w:lang w:eastAsia="ru-RU"/>
          </w:rPr>
          <w:t>Постановление</w:t>
        </w:r>
      </w:hyperlink>
      <w:r w:rsidRPr="00E022B0">
        <w:rPr>
          <w:rFonts w:ascii="Arial" w:eastAsia="Times New Roman" w:hAnsi="Arial" w:cs="Arial"/>
          <w:color w:val="000000"/>
          <w:sz w:val="26"/>
          <w:szCs w:val="26"/>
          <w:lang w:eastAsia="ru-RU"/>
        </w:rPr>
        <w:t> Конституционного Суда Российской Федерации от 20 декабря 2018 года N 46-П).</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 w:name="dst100038"/>
      <w:bookmarkEnd w:id="36"/>
      <w:r w:rsidRPr="00E022B0">
        <w:rPr>
          <w:rFonts w:ascii="Arial" w:eastAsia="Times New Roman" w:hAnsi="Arial" w:cs="Arial"/>
          <w:color w:val="000000"/>
          <w:sz w:val="26"/>
          <w:szCs w:val="26"/>
          <w:lang w:eastAsia="ru-RU"/>
        </w:rPr>
        <w:t>Такой подход, обусловливающий, по общему правилу,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 общего пользования) и тем самым многоквартирного дома в целом.</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7" w:name="dst100039"/>
      <w:bookmarkEnd w:id="37"/>
      <w:r w:rsidRPr="00E022B0">
        <w:rPr>
          <w:rFonts w:ascii="Arial" w:eastAsia="Times New Roman" w:hAnsi="Arial" w:cs="Arial"/>
          <w:color w:val="000000"/>
          <w:sz w:val="26"/>
          <w:szCs w:val="26"/>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 (аналогичная правовая позиция высказана и в </w:t>
      </w:r>
      <w:hyperlink r:id="rId94" w:anchor="dst100730" w:history="1">
        <w:r w:rsidRPr="00E022B0">
          <w:rPr>
            <w:rFonts w:ascii="Arial" w:eastAsia="Times New Roman" w:hAnsi="Arial" w:cs="Arial"/>
            <w:color w:val="666699"/>
            <w:sz w:val="26"/>
            <w:szCs w:val="26"/>
            <w:lang w:eastAsia="ru-RU"/>
          </w:rPr>
          <w:t>пункте 37</w:t>
        </w:r>
      </w:hyperlink>
      <w:r w:rsidRPr="00E022B0">
        <w:rPr>
          <w:rFonts w:ascii="Arial" w:eastAsia="Times New Roman" w:hAnsi="Arial" w:cs="Arial"/>
          <w:color w:val="000000"/>
          <w:sz w:val="26"/>
          <w:szCs w:val="26"/>
          <w:lang w:eastAsia="ru-RU"/>
        </w:rPr>
        <w:t> Обзора судебной практики Верховного Суда Российской Федерации N 3 (2019), утвержденного Президиумом Верховного Суда Российской Федерации 27 ноября 2019 года).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 w:name="dst100040"/>
      <w:bookmarkEnd w:id="38"/>
      <w:r w:rsidRPr="00E022B0">
        <w:rPr>
          <w:rFonts w:ascii="Arial" w:eastAsia="Times New Roman" w:hAnsi="Arial" w:cs="Arial"/>
          <w:color w:val="000000"/>
          <w:sz w:val="26"/>
          <w:szCs w:val="26"/>
          <w:lang w:eastAsia="ru-RU"/>
        </w:rPr>
        <w:t xml:space="preserve">4. Согласно Жилищному кодексу Российской Федерации отношения по поводу предоставления коммунальных услуг и внесения платы за них составляют предмет регулирования жилищного законодательства (пункты 10 и 11 части 1 статьи 4). При осуществлении соответствующего правового </w:t>
      </w:r>
      <w:r w:rsidRPr="00E022B0">
        <w:rPr>
          <w:rFonts w:ascii="Arial" w:eastAsia="Times New Roman" w:hAnsi="Arial" w:cs="Arial"/>
          <w:color w:val="000000"/>
          <w:sz w:val="26"/>
          <w:szCs w:val="26"/>
          <w:lang w:eastAsia="ru-RU"/>
        </w:rPr>
        <w:lastRenderedPageBreak/>
        <w:t>регулирования федеральный законодатель принимал во внимание необходимость стимулирования потребителей коммунальных ресурсов к эффективному их использованию и, предусмотрев в статье 157 данного Кодекса общие принципы определения объема потребляемых коммунальных услуг для исчисления размера платы за них, установил в качестве основного принципа учет потребленного коммунального ресурса исходя из показаний приборов учета, отсутствие которых восполняется применением расчетного способа определения количества энергетических ресурсов, а также использованием нормативов потребления коммунальных услуг (часть 1). Указанным законоположениям корреспондируют и предписания Гражданского </w:t>
      </w:r>
      <w:hyperlink r:id="rId95" w:anchor="dst0" w:history="1">
        <w:r w:rsidRPr="00E022B0">
          <w:rPr>
            <w:rFonts w:ascii="Arial" w:eastAsia="Times New Roman" w:hAnsi="Arial" w:cs="Arial"/>
            <w:color w:val="666699"/>
            <w:sz w:val="26"/>
            <w:szCs w:val="26"/>
            <w:lang w:eastAsia="ru-RU"/>
          </w:rPr>
          <w:t>кодекса</w:t>
        </w:r>
      </w:hyperlink>
      <w:r w:rsidRPr="00E022B0">
        <w:rPr>
          <w:rFonts w:ascii="Arial" w:eastAsia="Times New Roman" w:hAnsi="Arial" w:cs="Arial"/>
          <w:color w:val="000000"/>
          <w:sz w:val="26"/>
          <w:szCs w:val="26"/>
          <w:lang w:eastAsia="ru-RU"/>
        </w:rPr>
        <w:t> Российской Федерации, согласно которым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w:t>
      </w:r>
      <w:hyperlink r:id="rId96" w:anchor="dst100412" w:history="1">
        <w:r w:rsidRPr="00E022B0">
          <w:rPr>
            <w:rFonts w:ascii="Arial" w:eastAsia="Times New Roman" w:hAnsi="Arial" w:cs="Arial"/>
            <w:color w:val="666699"/>
            <w:sz w:val="26"/>
            <w:szCs w:val="26"/>
            <w:lang w:eastAsia="ru-RU"/>
          </w:rPr>
          <w:t>пункт 1 статьи 544</w:t>
        </w:r>
      </w:hyperlink>
      <w:r w:rsidRPr="00E022B0">
        <w:rPr>
          <w:rFonts w:ascii="Arial" w:eastAsia="Times New Roman" w:hAnsi="Arial" w:cs="Arial"/>
          <w:color w:val="000000"/>
          <w:sz w:val="26"/>
          <w:szCs w:val="26"/>
          <w:lang w:eastAsia="ru-RU"/>
        </w:rPr>
        <w:t> и </w:t>
      </w:r>
      <w:hyperlink r:id="rId97" w:anchor="dst100425" w:history="1">
        <w:r w:rsidRPr="00E022B0">
          <w:rPr>
            <w:rFonts w:ascii="Arial" w:eastAsia="Times New Roman" w:hAnsi="Arial" w:cs="Arial"/>
            <w:color w:val="666699"/>
            <w:sz w:val="26"/>
            <w:szCs w:val="26"/>
            <w:lang w:eastAsia="ru-RU"/>
          </w:rPr>
          <w:t>пункт 1 статьи 548</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 w:name="dst100041"/>
      <w:bookmarkEnd w:id="39"/>
      <w:r w:rsidRPr="00E022B0">
        <w:rPr>
          <w:rFonts w:ascii="Arial" w:eastAsia="Times New Roman" w:hAnsi="Arial" w:cs="Arial"/>
          <w:color w:val="000000"/>
          <w:sz w:val="26"/>
          <w:szCs w:val="26"/>
          <w:lang w:eastAsia="ru-RU"/>
        </w:rPr>
        <w:t>Делегировав Правительству Российской Федерации полномочие по установлению правил предоставления коммунальных услуг собственникам и пользователям помещений в многоквартирном доме (часть 1.1 статьи 157 Жилищного кодекса Российской Федерации), федеральный законодатель руководствовался </w:t>
      </w:r>
      <w:hyperlink r:id="rId98" w:anchor="dst0" w:history="1">
        <w:r w:rsidRPr="00E022B0">
          <w:rPr>
            <w:rFonts w:ascii="Arial" w:eastAsia="Times New Roman" w:hAnsi="Arial" w:cs="Arial"/>
            <w:color w:val="666699"/>
            <w:sz w:val="26"/>
            <w:szCs w:val="26"/>
            <w:lang w:eastAsia="ru-RU"/>
          </w:rPr>
          <w:t>Конституцией</w:t>
        </w:r>
      </w:hyperlink>
      <w:r w:rsidRPr="00E022B0">
        <w:rPr>
          <w:rFonts w:ascii="Arial" w:eastAsia="Times New Roman" w:hAnsi="Arial" w:cs="Arial"/>
          <w:color w:val="000000"/>
          <w:sz w:val="26"/>
          <w:szCs w:val="26"/>
          <w:lang w:eastAsia="ru-RU"/>
        </w:rPr>
        <w:t> Российской Федерации, ее </w:t>
      </w:r>
      <w:hyperlink r:id="rId99" w:anchor="dst100509" w:history="1">
        <w:r w:rsidRPr="00E022B0">
          <w:rPr>
            <w:rFonts w:ascii="Arial" w:eastAsia="Times New Roman" w:hAnsi="Arial" w:cs="Arial"/>
            <w:color w:val="666699"/>
            <w:sz w:val="26"/>
            <w:szCs w:val="26"/>
            <w:lang w:eastAsia="ru-RU"/>
          </w:rPr>
          <w:t>статьями 114 (пункт "ж" части 1)</w:t>
        </w:r>
      </w:hyperlink>
      <w:r w:rsidRPr="00E022B0">
        <w:rPr>
          <w:rFonts w:ascii="Arial" w:eastAsia="Times New Roman" w:hAnsi="Arial" w:cs="Arial"/>
          <w:color w:val="000000"/>
          <w:sz w:val="26"/>
          <w:szCs w:val="26"/>
          <w:lang w:eastAsia="ru-RU"/>
        </w:rPr>
        <w:t> и </w:t>
      </w:r>
      <w:hyperlink r:id="rId100" w:anchor="dst134" w:history="1">
        <w:r w:rsidRPr="00E022B0">
          <w:rPr>
            <w:rFonts w:ascii="Arial" w:eastAsia="Times New Roman" w:hAnsi="Arial" w:cs="Arial"/>
            <w:color w:val="666699"/>
            <w:sz w:val="26"/>
            <w:szCs w:val="26"/>
            <w:lang w:eastAsia="ru-RU"/>
          </w:rPr>
          <w:t>115 (часть 1)</w:t>
        </w:r>
      </w:hyperlink>
      <w:r w:rsidRPr="00E022B0">
        <w:rPr>
          <w:rFonts w:ascii="Arial" w:eastAsia="Times New Roman" w:hAnsi="Arial" w:cs="Arial"/>
          <w:color w:val="000000"/>
          <w:sz w:val="26"/>
          <w:szCs w:val="26"/>
          <w:lang w:eastAsia="ru-RU"/>
        </w:rPr>
        <w:t>, имея в виду последовательное воплощение названного принципа в специальных нормах жилищного законодательства.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0" w:name="dst100042"/>
      <w:bookmarkEnd w:id="40"/>
      <w:r w:rsidRPr="00E022B0">
        <w:rPr>
          <w:rFonts w:ascii="Arial" w:eastAsia="Times New Roman" w:hAnsi="Arial" w:cs="Arial"/>
          <w:color w:val="000000"/>
          <w:sz w:val="26"/>
          <w:szCs w:val="26"/>
          <w:lang w:eastAsia="ru-RU"/>
        </w:rPr>
        <w:t>В свою очередь Правительство Российской Федерации, как отмечал Конституционный Суд Российской Федерации, при принятии в порядке делегированного регулирования нормативных актов, регламентирующих предоставление коммунальных услуг, не может действовать произвольно, - оно обязано руководствоваться фундаментальными принципами верховенства права, юридического равенства и справедливости, в силу которых ограничения имущественных прав потребителей коммунальных услуг обусловливаются защитой конституционно значимых ценностей, включая достойную жизнь и свободное развитие человека, а также право каждого на благоприятную окружающую среду (</w:t>
      </w:r>
      <w:hyperlink r:id="rId101" w:anchor="dst100040" w:history="1">
        <w:r w:rsidRPr="00E022B0">
          <w:rPr>
            <w:rFonts w:ascii="Arial" w:eastAsia="Times New Roman" w:hAnsi="Arial" w:cs="Arial"/>
            <w:color w:val="666699"/>
            <w:sz w:val="26"/>
            <w:szCs w:val="26"/>
            <w:lang w:eastAsia="ru-RU"/>
          </w:rPr>
          <w:t>статьи 7</w:t>
        </w:r>
      </w:hyperlink>
      <w:r w:rsidRPr="00E022B0">
        <w:rPr>
          <w:rFonts w:ascii="Arial" w:eastAsia="Times New Roman" w:hAnsi="Arial" w:cs="Arial"/>
          <w:color w:val="000000"/>
          <w:sz w:val="26"/>
          <w:szCs w:val="26"/>
          <w:lang w:eastAsia="ru-RU"/>
        </w:rPr>
        <w:t>, </w:t>
      </w:r>
      <w:hyperlink r:id="rId102" w:anchor="dst100163" w:history="1">
        <w:r w:rsidRPr="00E022B0">
          <w:rPr>
            <w:rFonts w:ascii="Arial" w:eastAsia="Times New Roman" w:hAnsi="Arial" w:cs="Arial"/>
            <w:color w:val="666699"/>
            <w:sz w:val="26"/>
            <w:szCs w:val="26"/>
            <w:lang w:eastAsia="ru-RU"/>
          </w:rPr>
          <w:t>42</w:t>
        </w:r>
      </w:hyperlink>
      <w:r w:rsidRPr="00E022B0">
        <w:rPr>
          <w:rFonts w:ascii="Arial" w:eastAsia="Times New Roman" w:hAnsi="Arial" w:cs="Arial"/>
          <w:color w:val="000000"/>
          <w:sz w:val="26"/>
          <w:szCs w:val="26"/>
          <w:lang w:eastAsia="ru-RU"/>
        </w:rPr>
        <w:t> и </w:t>
      </w:r>
      <w:hyperlink r:id="rId103" w:anchor="dst100216" w:history="1">
        <w:r w:rsidRPr="00E022B0">
          <w:rPr>
            <w:rFonts w:ascii="Arial" w:eastAsia="Times New Roman" w:hAnsi="Arial" w:cs="Arial"/>
            <w:color w:val="666699"/>
            <w:sz w:val="26"/>
            <w:szCs w:val="26"/>
            <w:lang w:eastAsia="ru-RU"/>
          </w:rPr>
          <w:t>58</w:t>
        </w:r>
      </w:hyperlink>
      <w:r w:rsidRPr="00E022B0">
        <w:rPr>
          <w:rFonts w:ascii="Arial" w:eastAsia="Times New Roman" w:hAnsi="Arial" w:cs="Arial"/>
          <w:color w:val="000000"/>
          <w:sz w:val="26"/>
          <w:szCs w:val="26"/>
          <w:lang w:eastAsia="ru-RU"/>
        </w:rPr>
        <w:t> Конституции Российской Федерации). Осуществляемое при этом правовое регулирование должно отвечать требованиям ясности и непротиворечивости, а механизм его действия должен быть понятен субъектам правоотношений из содержания конкретных нормативных положений или системы норм, находящихся в очевидной связи. Федеральный же законодатель, определяя нормотворческую компетенцию Правительства Российской Федерации и задавая общие рамки ее реализации в конкретной сфере, должен максимально возможным образом обеспечить соответствие вводимого регулирования указанным требованиям (постановления от 10 июля 2018 года </w:t>
      </w:r>
      <w:hyperlink r:id="rId104" w:anchor="dst0" w:history="1">
        <w:r w:rsidRPr="00E022B0">
          <w:rPr>
            <w:rFonts w:ascii="Arial" w:eastAsia="Times New Roman" w:hAnsi="Arial" w:cs="Arial"/>
            <w:color w:val="666699"/>
            <w:sz w:val="26"/>
            <w:szCs w:val="26"/>
            <w:lang w:eastAsia="ru-RU"/>
          </w:rPr>
          <w:t>N 30-П</w:t>
        </w:r>
      </w:hyperlink>
      <w:r w:rsidRPr="00E022B0">
        <w:rPr>
          <w:rFonts w:ascii="Arial" w:eastAsia="Times New Roman" w:hAnsi="Arial" w:cs="Arial"/>
          <w:color w:val="000000"/>
          <w:sz w:val="26"/>
          <w:szCs w:val="26"/>
          <w:lang w:eastAsia="ru-RU"/>
        </w:rPr>
        <w:t> и от 20 декабря 2018 года </w:t>
      </w:r>
      <w:hyperlink r:id="rId105" w:anchor="dst0" w:history="1">
        <w:r w:rsidRPr="00E022B0">
          <w:rPr>
            <w:rFonts w:ascii="Arial" w:eastAsia="Times New Roman" w:hAnsi="Arial" w:cs="Arial"/>
            <w:color w:val="666699"/>
            <w:sz w:val="26"/>
            <w:szCs w:val="26"/>
            <w:lang w:eastAsia="ru-RU"/>
          </w:rPr>
          <w:t>N 46-П</w:t>
        </w:r>
      </w:hyperlink>
      <w:r w:rsidRPr="00E022B0">
        <w:rPr>
          <w:rFonts w:ascii="Arial" w:eastAsia="Times New Roman" w:hAnsi="Arial" w:cs="Arial"/>
          <w:color w:val="000000"/>
          <w:sz w:val="26"/>
          <w:szCs w:val="26"/>
          <w:lang w:eastAsia="ru-RU"/>
        </w:rPr>
        <w:t>; определения от 24 ноября 2005 года </w:t>
      </w:r>
      <w:hyperlink r:id="rId106" w:anchor="dst0" w:history="1">
        <w:r w:rsidRPr="00E022B0">
          <w:rPr>
            <w:rFonts w:ascii="Arial" w:eastAsia="Times New Roman" w:hAnsi="Arial" w:cs="Arial"/>
            <w:color w:val="666699"/>
            <w:sz w:val="26"/>
            <w:szCs w:val="26"/>
            <w:lang w:eastAsia="ru-RU"/>
          </w:rPr>
          <w:t>N 510-О</w:t>
        </w:r>
      </w:hyperlink>
      <w:r w:rsidRPr="00E022B0">
        <w:rPr>
          <w:rFonts w:ascii="Arial" w:eastAsia="Times New Roman" w:hAnsi="Arial" w:cs="Arial"/>
          <w:color w:val="000000"/>
          <w:sz w:val="26"/>
          <w:szCs w:val="26"/>
          <w:lang w:eastAsia="ru-RU"/>
        </w:rPr>
        <w:t>, от 12 ноября 2008 года </w:t>
      </w:r>
      <w:hyperlink r:id="rId107" w:anchor="dst0" w:history="1">
        <w:r w:rsidRPr="00E022B0">
          <w:rPr>
            <w:rFonts w:ascii="Arial" w:eastAsia="Times New Roman" w:hAnsi="Arial" w:cs="Arial"/>
            <w:color w:val="666699"/>
            <w:sz w:val="26"/>
            <w:szCs w:val="26"/>
            <w:lang w:eastAsia="ru-RU"/>
          </w:rPr>
          <w:t>N 975-О-О</w:t>
        </w:r>
      </w:hyperlink>
      <w:r w:rsidRPr="00E022B0">
        <w:rPr>
          <w:rFonts w:ascii="Arial" w:eastAsia="Times New Roman" w:hAnsi="Arial" w:cs="Arial"/>
          <w:color w:val="000000"/>
          <w:sz w:val="26"/>
          <w:szCs w:val="26"/>
          <w:lang w:eastAsia="ru-RU"/>
        </w:rPr>
        <w:t> и от 1 октября 2009 года </w:t>
      </w:r>
      <w:hyperlink r:id="rId108" w:anchor="dst0" w:history="1">
        <w:r w:rsidRPr="00E022B0">
          <w:rPr>
            <w:rFonts w:ascii="Arial" w:eastAsia="Times New Roman" w:hAnsi="Arial" w:cs="Arial"/>
            <w:color w:val="666699"/>
            <w:sz w:val="26"/>
            <w:szCs w:val="26"/>
            <w:lang w:eastAsia="ru-RU"/>
          </w:rPr>
          <w:t>N 1099-О-О</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1" w:name="dst100043"/>
      <w:bookmarkEnd w:id="41"/>
      <w:r w:rsidRPr="00E022B0">
        <w:rPr>
          <w:rFonts w:ascii="Arial" w:eastAsia="Times New Roman" w:hAnsi="Arial" w:cs="Arial"/>
          <w:color w:val="000000"/>
          <w:sz w:val="26"/>
          <w:szCs w:val="26"/>
          <w:lang w:eastAsia="ru-RU"/>
        </w:rPr>
        <w:lastRenderedPageBreak/>
        <w:t>5. Правительство Российской Федерации, реализуя полномочие, предоставленное ему частью 1.1 статьи 157 Жилищного кодекса Российской Федерации, утвердило </w:t>
      </w:r>
      <w:hyperlink r:id="rId109" w:anchor="dst100031" w:history="1">
        <w:r w:rsidRPr="00E022B0">
          <w:rPr>
            <w:rFonts w:ascii="Arial" w:eastAsia="Times New Roman" w:hAnsi="Arial" w:cs="Arial"/>
            <w:color w:val="666699"/>
            <w:sz w:val="26"/>
            <w:szCs w:val="26"/>
            <w:lang w:eastAsia="ru-RU"/>
          </w:rPr>
          <w:t>Правила</w:t>
        </w:r>
      </w:hyperlink>
      <w:r w:rsidRPr="00E022B0">
        <w:rPr>
          <w:rFonts w:ascii="Arial" w:eastAsia="Times New Roman" w:hAnsi="Arial" w:cs="Arial"/>
          <w:color w:val="000000"/>
          <w:sz w:val="26"/>
          <w:szCs w:val="26"/>
          <w:lang w:eastAsia="ru-RU"/>
        </w:rPr>
        <w:t> предоставления коммунальных услуг собственникам и пользователям помещений в многоквартирных домах и жилых домов, регламентирующие в том числе порядок расчета размера платы за коммунальную услугу по отоплению, дифференцированный в зависимости от наличия коллективного (общедомового) и индивидуальных приборов учета тепловой энергии, а также способа оплаты данной коммунальной услуги - в течение отопительного периода или равномерно в течение календарного года </w:t>
      </w:r>
      <w:hyperlink r:id="rId110" w:anchor="dst135" w:history="1">
        <w:r w:rsidRPr="00E022B0">
          <w:rPr>
            <w:rFonts w:ascii="Arial" w:eastAsia="Times New Roman" w:hAnsi="Arial" w:cs="Arial"/>
            <w:color w:val="666699"/>
            <w:sz w:val="26"/>
            <w:szCs w:val="26"/>
            <w:lang w:eastAsia="ru-RU"/>
          </w:rPr>
          <w:t>(пункт 42(1))</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 w:name="dst100044"/>
      <w:bookmarkEnd w:id="42"/>
      <w:r w:rsidRPr="00E022B0">
        <w:rPr>
          <w:rFonts w:ascii="Arial" w:eastAsia="Times New Roman" w:hAnsi="Arial" w:cs="Arial"/>
          <w:color w:val="000000"/>
          <w:sz w:val="26"/>
          <w:szCs w:val="26"/>
          <w:lang w:eastAsia="ru-RU"/>
        </w:rPr>
        <w:t>Соответствующий порядок, в частности, предполагает, что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r:id="rId111" w:anchor="dst528" w:history="1">
        <w:r w:rsidRPr="00E022B0">
          <w:rPr>
            <w:rFonts w:ascii="Arial" w:eastAsia="Times New Roman" w:hAnsi="Arial" w:cs="Arial"/>
            <w:color w:val="666699"/>
            <w:sz w:val="26"/>
            <w:szCs w:val="26"/>
            <w:lang w:eastAsia="ru-RU"/>
          </w:rPr>
          <w:t>формулам 3</w:t>
        </w:r>
      </w:hyperlink>
      <w:r w:rsidRPr="00E022B0">
        <w:rPr>
          <w:rFonts w:ascii="Arial" w:eastAsia="Times New Roman" w:hAnsi="Arial" w:cs="Arial"/>
          <w:color w:val="000000"/>
          <w:sz w:val="26"/>
          <w:szCs w:val="26"/>
          <w:lang w:eastAsia="ru-RU"/>
        </w:rPr>
        <w:t> и </w:t>
      </w:r>
      <w:hyperlink r:id="rId112" w:anchor="dst334" w:history="1">
        <w:r w:rsidRPr="00E022B0">
          <w:rPr>
            <w:rFonts w:ascii="Arial" w:eastAsia="Times New Roman" w:hAnsi="Arial" w:cs="Arial"/>
            <w:color w:val="666699"/>
            <w:sz w:val="26"/>
            <w:szCs w:val="26"/>
            <w:lang w:eastAsia="ru-RU"/>
          </w:rPr>
          <w:t>3(4)</w:t>
        </w:r>
      </w:hyperlink>
      <w:r w:rsidRPr="00E022B0">
        <w:rPr>
          <w:rFonts w:ascii="Arial" w:eastAsia="Times New Roman" w:hAnsi="Arial" w:cs="Arial"/>
          <w:color w:val="000000"/>
          <w:sz w:val="26"/>
          <w:szCs w:val="26"/>
          <w:lang w:eastAsia="ru-RU"/>
        </w:rPr>
        <w:t> приложения N 2 к данным Правилам на основании показаний коллективного (общедомового) прибора учета тепловой энергии </w:t>
      </w:r>
      <w:hyperlink r:id="rId113" w:anchor="dst463" w:history="1">
        <w:r w:rsidRPr="00E022B0">
          <w:rPr>
            <w:rFonts w:ascii="Arial" w:eastAsia="Times New Roman" w:hAnsi="Arial" w:cs="Arial"/>
            <w:color w:val="666699"/>
            <w:sz w:val="26"/>
            <w:szCs w:val="26"/>
            <w:lang w:eastAsia="ru-RU"/>
          </w:rPr>
          <w:t>(абзац третий пункта 42(1))</w:t>
        </w:r>
      </w:hyperlink>
      <w:r w:rsidRPr="00E022B0">
        <w:rPr>
          <w:rFonts w:ascii="Arial" w:eastAsia="Times New Roman" w:hAnsi="Arial" w:cs="Arial"/>
          <w:color w:val="000000"/>
          <w:sz w:val="26"/>
          <w:szCs w:val="26"/>
          <w:lang w:eastAsia="ru-RU"/>
        </w:rPr>
        <w:t>.</w:t>
      </w:r>
    </w:p>
    <w:bookmarkStart w:id="43" w:name="dst100045"/>
    <w:bookmarkEnd w:id="43"/>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fldChar w:fldCharType="begin"/>
      </w:r>
      <w:r w:rsidRPr="00E022B0">
        <w:rPr>
          <w:rFonts w:ascii="Arial" w:eastAsia="Times New Roman" w:hAnsi="Arial" w:cs="Arial"/>
          <w:color w:val="000000"/>
          <w:sz w:val="26"/>
          <w:szCs w:val="26"/>
          <w:lang w:eastAsia="ru-RU"/>
        </w:rPr>
        <w:instrText xml:space="preserve"> HYPERLINK "https://www.consultant.ru/document/cons_doc_LAW_378961/258ab675ee7f05bba9391a7b9b56a8816abf9758/" \l "dst528" </w:instrText>
      </w:r>
      <w:r w:rsidRPr="00E022B0">
        <w:rPr>
          <w:rFonts w:ascii="Arial" w:eastAsia="Times New Roman" w:hAnsi="Arial" w:cs="Arial"/>
          <w:color w:val="000000"/>
          <w:sz w:val="26"/>
          <w:szCs w:val="26"/>
          <w:lang w:eastAsia="ru-RU"/>
        </w:rPr>
        <w:fldChar w:fldCharType="separate"/>
      </w:r>
      <w:r w:rsidRPr="00E022B0">
        <w:rPr>
          <w:rFonts w:ascii="Arial" w:eastAsia="Times New Roman" w:hAnsi="Arial" w:cs="Arial"/>
          <w:color w:val="666699"/>
          <w:sz w:val="26"/>
          <w:szCs w:val="26"/>
          <w:lang w:eastAsia="ru-RU"/>
        </w:rPr>
        <w:t>Формула 3</w:t>
      </w:r>
      <w:r w:rsidRPr="00E022B0">
        <w:rPr>
          <w:rFonts w:ascii="Arial" w:eastAsia="Times New Roman" w:hAnsi="Arial" w:cs="Arial"/>
          <w:color w:val="000000"/>
          <w:sz w:val="26"/>
          <w:szCs w:val="26"/>
          <w:lang w:eastAsia="ru-RU"/>
        </w:rPr>
        <w:fldChar w:fldCharType="end"/>
      </w:r>
      <w:r w:rsidRPr="00E022B0">
        <w:rPr>
          <w:rFonts w:ascii="Arial" w:eastAsia="Times New Roman" w:hAnsi="Arial" w:cs="Arial"/>
          <w:color w:val="000000"/>
          <w:sz w:val="26"/>
          <w:szCs w:val="26"/>
          <w:lang w:eastAsia="ru-RU"/>
        </w:rPr>
        <w:t> приложения N 2 к Правилам позволяет определить размер платы за коммунальную услугу по отоплению в конкретном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осуществлении оплаты в течение отопительного периода. Данная </w:t>
      </w:r>
      <w:hyperlink r:id="rId114" w:anchor="dst528" w:history="1">
        <w:r w:rsidRPr="00E022B0">
          <w:rPr>
            <w:rFonts w:ascii="Arial" w:eastAsia="Times New Roman" w:hAnsi="Arial" w:cs="Arial"/>
            <w:color w:val="666699"/>
            <w:sz w:val="26"/>
            <w:szCs w:val="26"/>
            <w:lang w:eastAsia="ru-RU"/>
          </w:rPr>
          <w:t>формула</w:t>
        </w:r>
      </w:hyperlink>
      <w:r w:rsidRPr="00E022B0">
        <w:rPr>
          <w:rFonts w:ascii="Arial" w:eastAsia="Times New Roman" w:hAnsi="Arial" w:cs="Arial"/>
          <w:color w:val="000000"/>
          <w:sz w:val="26"/>
          <w:szCs w:val="26"/>
          <w:lang w:eastAsia="ru-RU"/>
        </w:rPr>
        <w:t> учитывает, в частности, такие показатели, как объем (количество) потребленной за расчетный период тепловой энергии, приходящийся на конкретное (i-е) помещение (жилое или нежилое) в многоквартирном доме, объем (количество) потребленной за расчетный период тепловой энергии в многоквартирном доме по показаниям коллективного (общедомового) прибора учета тепловой энергии, а также установленный тариф (цену) на тепловую энергию.</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 w:name="dst100046"/>
      <w:bookmarkEnd w:id="44"/>
      <w:r w:rsidRPr="00E022B0">
        <w:rPr>
          <w:rFonts w:ascii="Arial" w:eastAsia="Times New Roman" w:hAnsi="Arial" w:cs="Arial"/>
          <w:color w:val="000000"/>
          <w:sz w:val="26"/>
          <w:szCs w:val="26"/>
          <w:lang w:eastAsia="ru-RU"/>
        </w:rPr>
        <w:t>При этом размер платы за коммунальную услугу по отоплению, подлежащей внесению собственником или пользователем конкретного помещения (жилого или нежилого) в многоквартирном доме, фактически определяется исходя из объема (количества) потребленной за расчетный период тепловой энергии, приходящегося на данное помещение (т.е. тепловой энергии, используемой для отопления непосредственно этого помещения), и приходящейся на соответствующее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5" w:name="dst100047"/>
      <w:bookmarkEnd w:id="45"/>
      <w:r w:rsidRPr="00E022B0">
        <w:rPr>
          <w:rFonts w:ascii="Arial" w:eastAsia="Times New Roman" w:hAnsi="Arial" w:cs="Arial"/>
          <w:color w:val="000000"/>
          <w:sz w:val="26"/>
          <w:szCs w:val="26"/>
          <w:lang w:eastAsia="ru-RU"/>
        </w:rPr>
        <w:t>Объем (количество) потребленной за расчетный период тепловой энергии, приходящийся на конкретное (i-е) помещение (жилое или нежилое) в данном многоквартирном доме, определяется по </w:t>
      </w:r>
      <w:hyperlink r:id="rId115" w:anchor="dst550" w:history="1">
        <w:r w:rsidRPr="00E022B0">
          <w:rPr>
            <w:rFonts w:ascii="Arial" w:eastAsia="Times New Roman" w:hAnsi="Arial" w:cs="Arial"/>
            <w:color w:val="666699"/>
            <w:sz w:val="26"/>
            <w:szCs w:val="26"/>
            <w:lang w:eastAsia="ru-RU"/>
          </w:rPr>
          <w:t xml:space="preserve">формуле </w:t>
        </w:r>
        <w:r w:rsidRPr="00E022B0">
          <w:rPr>
            <w:rFonts w:ascii="Arial" w:eastAsia="Times New Roman" w:hAnsi="Arial" w:cs="Arial"/>
            <w:color w:val="666699"/>
            <w:sz w:val="26"/>
            <w:szCs w:val="26"/>
            <w:lang w:eastAsia="ru-RU"/>
          </w:rPr>
          <w:lastRenderedPageBreak/>
          <w:t>3(6)</w:t>
        </w:r>
      </w:hyperlink>
      <w:r w:rsidRPr="00E022B0">
        <w:rPr>
          <w:rFonts w:ascii="Arial" w:eastAsia="Times New Roman" w:hAnsi="Arial" w:cs="Arial"/>
          <w:color w:val="000000"/>
          <w:sz w:val="26"/>
          <w:szCs w:val="26"/>
          <w:lang w:eastAsia="ru-RU"/>
        </w:rPr>
        <w:t> приложения N 2 к Правилам и признается равным нулю в случае, если технической документацией на многоквартирный дом не предусмотрено наличие в конкретном (i-м) жилом или нежилом помещении приборов отопления, или в случае, если переустройство указанного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w:t>
      </w:r>
      <w:hyperlink r:id="rId116" w:anchor="dst101456" w:history="1">
        <w:r w:rsidRPr="00E022B0">
          <w:rPr>
            <w:rFonts w:ascii="Arial" w:eastAsia="Times New Roman" w:hAnsi="Arial" w:cs="Arial"/>
            <w:color w:val="666699"/>
            <w:sz w:val="26"/>
            <w:szCs w:val="26"/>
            <w:lang w:eastAsia="ru-RU"/>
          </w:rPr>
          <w:t>(абзац одиннадцатый пункта 3(6)</w:t>
        </w:r>
      </w:hyperlink>
      <w:r w:rsidRPr="00E022B0">
        <w:rPr>
          <w:rFonts w:ascii="Arial" w:eastAsia="Times New Roman" w:hAnsi="Arial" w:cs="Arial"/>
          <w:color w:val="000000"/>
          <w:sz w:val="26"/>
          <w:szCs w:val="26"/>
          <w:lang w:eastAsia="ru-RU"/>
        </w:rPr>
        <w:t> приложения N 2 к Правилам).</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6" w:name="dst100048"/>
      <w:bookmarkEnd w:id="46"/>
      <w:r w:rsidRPr="00E022B0">
        <w:rPr>
          <w:rFonts w:ascii="Arial" w:eastAsia="Times New Roman" w:hAnsi="Arial" w:cs="Arial"/>
          <w:color w:val="000000"/>
          <w:sz w:val="26"/>
          <w:szCs w:val="26"/>
          <w:lang w:eastAsia="ru-RU"/>
        </w:rPr>
        <w:t>Таким образом, предусмотренный </w:t>
      </w:r>
      <w:hyperlink r:id="rId117" w:anchor="dst463" w:history="1">
        <w:r w:rsidRPr="00E022B0">
          <w:rPr>
            <w:rFonts w:ascii="Arial" w:eastAsia="Times New Roman" w:hAnsi="Arial" w:cs="Arial"/>
            <w:color w:val="666699"/>
            <w:sz w:val="26"/>
            <w:szCs w:val="26"/>
            <w:lang w:eastAsia="ru-RU"/>
          </w:rPr>
          <w:t>абзацем третьим пункта 42(1)</w:t>
        </w:r>
      </w:hyperlink>
      <w:r w:rsidRPr="00E022B0">
        <w:rPr>
          <w:rFonts w:ascii="Arial" w:eastAsia="Times New Roman" w:hAnsi="Arial" w:cs="Arial"/>
          <w:color w:val="000000"/>
          <w:sz w:val="26"/>
          <w:szCs w:val="26"/>
          <w:lang w:eastAsia="ru-RU"/>
        </w:rPr>
        <w:t> Правил во взаимосвязи с </w:t>
      </w:r>
      <w:hyperlink r:id="rId118"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порядок определения размера платы за коммунальную услугу по отоплению основывается на общем принципе распределения фактически потребленного всеми помещениями многоквартирного дома объема (количества) тепловой энергии, определенного на основании показаний коллективного (общедомового) прибора учета тепловой энергии, пропорционально площади конкретного жилого или нежилого помещения в многоквартирном доме. 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7" w:name="dst100049"/>
      <w:bookmarkEnd w:id="47"/>
      <w:r w:rsidRPr="00E022B0">
        <w:rPr>
          <w:rFonts w:ascii="Arial" w:eastAsia="Times New Roman" w:hAnsi="Arial" w:cs="Arial"/>
          <w:color w:val="000000"/>
          <w:sz w:val="26"/>
          <w:szCs w:val="26"/>
          <w:lang w:eastAsia="ru-RU"/>
        </w:rPr>
        <w:t>В то же время предусмотренный названными правовыми нормами порядок определения размера платы за коммунальную услугу по отоплению учитывает и возможность существования в многоквартирном доме одного или нескольких жилых либо нежилых помещений, в которых с соблюдением предусмотренных законом требований к переустройству установлен индивидуальный источник тепловой энергии, в связи с чем тепловая энергия, поступающая в дом по централизованным сетям теплоснабжения, непосредственно для отопления данных помещений не расходуется. В силу этого подлежащая внесению собственниками и пользователями таких помещений (жилых или нежилых) плата за коммунальную услугу по отоплению фактически исчисляется лишь исходя из приходящейся на данное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8" w:name="dst100050"/>
      <w:bookmarkEnd w:id="48"/>
      <w:r w:rsidRPr="00E022B0">
        <w:rPr>
          <w:rFonts w:ascii="Arial" w:eastAsia="Times New Roman" w:hAnsi="Arial" w:cs="Arial"/>
          <w:color w:val="000000"/>
          <w:sz w:val="26"/>
          <w:szCs w:val="26"/>
          <w:lang w:eastAsia="ru-RU"/>
        </w:rPr>
        <w:t xml:space="preserve">Как ранее указывал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сама по </w:t>
      </w:r>
      <w:r w:rsidRPr="00E022B0">
        <w:rPr>
          <w:rFonts w:ascii="Arial" w:eastAsia="Times New Roman" w:hAnsi="Arial" w:cs="Arial"/>
          <w:color w:val="000000"/>
          <w:sz w:val="26"/>
          <w:szCs w:val="26"/>
          <w:lang w:eastAsia="ru-RU"/>
        </w:rPr>
        <w:lastRenderedPageBreak/>
        <w:t>себе установка такого рода источников тепловой энергии и, как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w:t>
      </w:r>
      <w:hyperlink r:id="rId119" w:anchor="dst0" w:history="1">
        <w:r w:rsidRPr="00E022B0">
          <w:rPr>
            <w:rFonts w:ascii="Arial" w:eastAsia="Times New Roman" w:hAnsi="Arial" w:cs="Arial"/>
            <w:color w:val="666699"/>
            <w:sz w:val="26"/>
            <w:szCs w:val="26"/>
            <w:lang w:eastAsia="ru-RU"/>
          </w:rPr>
          <w:t>Постановление</w:t>
        </w:r>
      </w:hyperlink>
      <w:r w:rsidRPr="00E022B0">
        <w:rPr>
          <w:rFonts w:ascii="Arial" w:eastAsia="Times New Roman" w:hAnsi="Arial" w:cs="Arial"/>
          <w:color w:val="000000"/>
          <w:sz w:val="26"/>
          <w:szCs w:val="26"/>
          <w:lang w:eastAsia="ru-RU"/>
        </w:rPr>
        <w:t> от 20 декабря 2018 года N 46-П).</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9" w:name="dst100051"/>
      <w:bookmarkEnd w:id="49"/>
      <w:r w:rsidRPr="00E022B0">
        <w:rPr>
          <w:rFonts w:ascii="Arial" w:eastAsia="Times New Roman" w:hAnsi="Arial" w:cs="Arial"/>
          <w:color w:val="000000"/>
          <w:sz w:val="26"/>
          <w:szCs w:val="26"/>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 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 тепловой энергии во внутридомовых сетях этого дома (трубопроводах, стояках и т.д.).</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0" w:name="dst100052"/>
      <w:bookmarkEnd w:id="50"/>
      <w:r w:rsidRPr="00E022B0">
        <w:rPr>
          <w:rFonts w:ascii="Arial" w:eastAsia="Times New Roman" w:hAnsi="Arial" w:cs="Arial"/>
          <w:color w:val="000000"/>
          <w:sz w:val="26"/>
          <w:szCs w:val="26"/>
          <w:lang w:eastAsia="ru-RU"/>
        </w:rPr>
        <w:t>Сказанное,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(часть 3 статьи 36 и пункт 1 части 2 статьи 44 Жилищного кодекса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1" w:name="dst100053"/>
      <w:bookmarkEnd w:id="51"/>
      <w:r w:rsidRPr="00E022B0">
        <w:rPr>
          <w:rFonts w:ascii="Arial" w:eastAsia="Times New Roman" w:hAnsi="Arial" w:cs="Arial"/>
          <w:color w:val="000000"/>
          <w:sz w:val="26"/>
          <w:szCs w:val="26"/>
          <w:lang w:eastAsia="ru-RU"/>
        </w:rPr>
        <w:t xml:space="preserve">6. Вместе с тем особенностью конструктивного устройства и инженерно-технического оснащения отдельных многоквартирных домов, подключенных к централизованным сетям теплоснабжения, может быть изначальное отсутствие непосредственно в расположенных в них помещениях общего пользования каких-либо теплопотребляющих элементов внутридомовой системы отопления (отопительных приборов, трубопроводов, стояков </w:t>
      </w:r>
      <w:r w:rsidRPr="00E022B0">
        <w:rPr>
          <w:rFonts w:ascii="Arial" w:eastAsia="Times New Roman" w:hAnsi="Arial" w:cs="Arial"/>
          <w:color w:val="000000"/>
          <w:sz w:val="26"/>
          <w:szCs w:val="26"/>
          <w:lang w:eastAsia="ru-RU"/>
        </w:rPr>
        <w:lastRenderedPageBreak/>
        <w:t>отопления и т.п.), что подтверждается проектно-технической документацией на соответствующий дом, актами управляющих организаций, экспертными заключениями и т.п.</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2" w:name="dst100054"/>
      <w:bookmarkEnd w:id="52"/>
      <w:r w:rsidRPr="00E022B0">
        <w:rPr>
          <w:rFonts w:ascii="Arial" w:eastAsia="Times New Roman" w:hAnsi="Arial" w:cs="Arial"/>
          <w:color w:val="000000"/>
          <w:sz w:val="26"/>
          <w:szCs w:val="26"/>
          <w:lang w:eastAsia="ru-RU"/>
        </w:rPr>
        <w:t>В силу этого поддержание в таких помещениях температуры воздуха и влажности на уровне, исключающем их промерзание или отсыревание, может осуществляться лишь за счет естественной теплоотдачи как от проходящих через общие конструкции данного дома (стены, плиты перекрытий и т.п.) и относящихся к общему имуществу собственников помещений этого дома элементов внутридомовой системы отопления (трубопроводов, стояков отопления и др.), так и от расположенных в указанном доме отапливаемых жилых и нежилых помещений.</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3" w:name="dst100055"/>
      <w:bookmarkEnd w:id="53"/>
      <w:r w:rsidRPr="00E022B0">
        <w:rPr>
          <w:rFonts w:ascii="Arial" w:eastAsia="Times New Roman" w:hAnsi="Arial" w:cs="Arial"/>
          <w:color w:val="000000"/>
          <w:sz w:val="26"/>
          <w:szCs w:val="26"/>
          <w:lang w:eastAsia="ru-RU"/>
        </w:rPr>
        <w:t>Поскольку схема теплоснабжения многоквартирного дома и разводка внутридомовой системы отопления, как правило, предполагают прохождение через общие конструкции данного дома (стены, плиты перекрытий и т.п.) таких элементов внутридомовой системы отопления, от которых возможна передача тепла в том числе в граничащие с этими конструкциями помещения (включая помещения общего пользования), то, несмотря на отсутствие непосредственно в помещениях общего пользования данного многоквартирного дома отопительных приборов и иных теплопотребляющих элементов внутридомовой системы отопления, тепловая энергия, поступающая в указанный дом по централизованным сетям теплоснабжения, не только потребляется жилыми и нежилыми помещениями, которые отапливаются централизованно, но и фактически используется для обогрева помещений общего пользования (т.е. на общедомовые нужды). При этом объем (количество) тепловой энергии, потребленной за конкретный период на содержание общего имущества многоквартирного дома, который оборудован коллективным (общедомовым) прибором учета тепловой энергии и в котором ни одно жилое (нежилое) помещение не оборудовано индивидуальным и (или) общим (квартирным) прибором учета тепловой энергии, может быть определен исключительно расчетным способом, исходя из показаний коллективного (общедомового) прибора учета тепловой энергии.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4" w:name="dst100056"/>
      <w:bookmarkEnd w:id="54"/>
      <w:r w:rsidRPr="00E022B0">
        <w:rPr>
          <w:rFonts w:ascii="Arial" w:eastAsia="Times New Roman" w:hAnsi="Arial" w:cs="Arial"/>
          <w:color w:val="000000"/>
          <w:sz w:val="26"/>
          <w:szCs w:val="26"/>
          <w:lang w:eastAsia="ru-RU"/>
        </w:rPr>
        <w:t>С этой точки зрения возложение обязанности по оплате коммунальной услуги по отоплению, предоставленной на общедомовые нужды, на собственников и пользователей всех помещений, которые расположены в многоквартирном доме, - причем вне зависимости от того, отапливаются они за счет тепловой энергии, поступающей в дом по централизованным сетям теплоснабжения, либо за счет индивидуальных источников тепловой энергии, - исходя из приходящейся на данное помещение (жилое или нежилое) доли от исчисленного расчетным способом общего объема (количества) тепловой энергии, потребленной за конкретный период на содержание общего имущества многоквартирного дома, на основании показаний коллективного (общедомового) прибора учета тепловой энергии, согласуется с конституционным принципом равенства (</w:t>
      </w:r>
      <w:hyperlink r:id="rId120" w:anchor="dst100082" w:history="1">
        <w:r w:rsidRPr="00E022B0">
          <w:rPr>
            <w:rFonts w:ascii="Arial" w:eastAsia="Times New Roman" w:hAnsi="Arial" w:cs="Arial"/>
            <w:color w:val="666699"/>
            <w:sz w:val="26"/>
            <w:szCs w:val="26"/>
            <w:lang w:eastAsia="ru-RU"/>
          </w:rPr>
          <w:t>статья 19, часть 1</w:t>
        </w:r>
      </w:hyperlink>
      <w:r w:rsidRPr="00E022B0">
        <w:rPr>
          <w:rFonts w:ascii="Arial" w:eastAsia="Times New Roman" w:hAnsi="Arial" w:cs="Arial"/>
          <w:color w:val="000000"/>
          <w:sz w:val="26"/>
          <w:szCs w:val="26"/>
          <w:lang w:eastAsia="ru-RU"/>
        </w:rPr>
        <w:t>, Конституции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5" w:name="dst100057"/>
      <w:bookmarkEnd w:id="55"/>
      <w:r w:rsidRPr="00E022B0">
        <w:rPr>
          <w:rFonts w:ascii="Arial" w:eastAsia="Times New Roman" w:hAnsi="Arial" w:cs="Arial"/>
          <w:color w:val="000000"/>
          <w:sz w:val="26"/>
          <w:szCs w:val="26"/>
          <w:lang w:eastAsia="ru-RU"/>
        </w:rPr>
        <w:lastRenderedPageBreak/>
        <w:t>Иное, напротив, приводило бы к неправомерному перераспределению между собственниками и пользователями помещений в одном многоквартирном доме общедомовых расходов и тем самым не только нарушало бы права и законные интересы собственников и пользователей помещений, отапливаемых лишь за счет тепловой энергии, поступающей в дом по централизованным сетям теплоснабжения, но и порождало бы несовместимые с конституционным принципом равенства существенные различия в правовом положении лиц, относящихся к одной и той же категории (</w:t>
      </w:r>
      <w:hyperlink r:id="rId121" w:anchor="dst100078" w:history="1">
        <w:r w:rsidRPr="00E022B0">
          <w:rPr>
            <w:rFonts w:ascii="Arial" w:eastAsia="Times New Roman" w:hAnsi="Arial" w:cs="Arial"/>
            <w:color w:val="666699"/>
            <w:sz w:val="26"/>
            <w:szCs w:val="26"/>
            <w:lang w:eastAsia="ru-RU"/>
          </w:rPr>
          <w:t>статья 17, часть 3</w:t>
        </w:r>
      </w:hyperlink>
      <w:r w:rsidRPr="00E022B0">
        <w:rPr>
          <w:rFonts w:ascii="Arial" w:eastAsia="Times New Roman" w:hAnsi="Arial" w:cs="Arial"/>
          <w:color w:val="000000"/>
          <w:sz w:val="26"/>
          <w:szCs w:val="26"/>
          <w:lang w:eastAsia="ru-RU"/>
        </w:rPr>
        <w:t>; </w:t>
      </w:r>
      <w:hyperlink r:id="rId122" w:anchor="dst100082" w:history="1">
        <w:r w:rsidRPr="00E022B0">
          <w:rPr>
            <w:rFonts w:ascii="Arial" w:eastAsia="Times New Roman" w:hAnsi="Arial" w:cs="Arial"/>
            <w:color w:val="666699"/>
            <w:sz w:val="26"/>
            <w:szCs w:val="26"/>
            <w:lang w:eastAsia="ru-RU"/>
          </w:rPr>
          <w:t>статья 19, часть 1</w:t>
        </w:r>
      </w:hyperlink>
      <w:r w:rsidRPr="00E022B0">
        <w:rPr>
          <w:rFonts w:ascii="Arial" w:eastAsia="Times New Roman" w:hAnsi="Arial" w:cs="Arial"/>
          <w:color w:val="000000"/>
          <w:sz w:val="26"/>
          <w:szCs w:val="26"/>
          <w:lang w:eastAsia="ru-RU"/>
        </w:rPr>
        <w:t>, Конституции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6" w:name="dst100058"/>
      <w:bookmarkEnd w:id="56"/>
      <w:r w:rsidRPr="00E022B0">
        <w:rPr>
          <w:rFonts w:ascii="Arial" w:eastAsia="Times New Roman" w:hAnsi="Arial" w:cs="Arial"/>
          <w:color w:val="000000"/>
          <w:sz w:val="26"/>
          <w:szCs w:val="26"/>
          <w:lang w:eastAsia="ru-RU"/>
        </w:rPr>
        <w:t>Таким образом, положения </w:t>
      </w:r>
      <w:hyperlink r:id="rId123"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во взаимосвязи с </w:t>
      </w:r>
      <w:hyperlink r:id="rId124"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 в той мере, в какой они предполагают оплату коммунальной услуги по отоплению, предоставленной на общедомовые нужды, собственниками и пользователями всех помещений, которые расположены в многоквартирном доме, подключенном к централизованным сетям теплоснабжения и оборудованном коллективным (общедомовым) прибором учета тепловой энергии, в том числе собственниками и пользователями жилых помещений, переведенных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исходя из приходящейся на конкретное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 обеспечивая тем самым равное распределение между всеми собственниками и пользователями помещений в таком многоквартирном доме расходов, связанных с потреблением тепловой энергии, поступающей в этот дом по централизованным сетям теплоснабжения, на общедомовые нужды, - не могут рассматриваться как не согласующиеся с конституционными предписаниями.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7" w:name="dst100059"/>
      <w:bookmarkEnd w:id="57"/>
      <w:r w:rsidRPr="00E022B0">
        <w:rPr>
          <w:rFonts w:ascii="Arial" w:eastAsia="Times New Roman" w:hAnsi="Arial" w:cs="Arial"/>
          <w:color w:val="000000"/>
          <w:sz w:val="26"/>
          <w:szCs w:val="26"/>
          <w:lang w:eastAsia="ru-RU"/>
        </w:rPr>
        <w:t>7. Предусмотренный </w:t>
      </w:r>
      <w:hyperlink r:id="rId125" w:anchor="dst463" w:history="1">
        <w:r w:rsidRPr="00E022B0">
          <w:rPr>
            <w:rFonts w:ascii="Arial" w:eastAsia="Times New Roman" w:hAnsi="Arial" w:cs="Arial"/>
            <w:color w:val="666699"/>
            <w:sz w:val="26"/>
            <w:szCs w:val="26"/>
            <w:lang w:eastAsia="ru-RU"/>
          </w:rPr>
          <w:t>абзацем третьим пункта 42(1)</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во взаимосвязи с </w:t>
      </w:r>
      <w:hyperlink r:id="rId126"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порядок определения размера платы за коммунальную услугу по отоплению фактически исходит из того, что для поддержания в помещениях общего пользования многоквартирного дома, непосредственно не оснащенных отопительными приборами или иными теплопотребляющими элементами внутридомовой системы отопления, температуры воздуха и уровня влажности, соответствующих нормативным требованиям, во всяком случае (независимо от схемы теплоснабжения конкретного многоквартирного дома) используется исключительно тепловая энергия, поступающая в данный дом по централизованным сетям теплоснабжения.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8" w:name="dst100060"/>
      <w:bookmarkEnd w:id="58"/>
      <w:r w:rsidRPr="00E022B0">
        <w:rPr>
          <w:rFonts w:ascii="Arial" w:eastAsia="Times New Roman" w:hAnsi="Arial" w:cs="Arial"/>
          <w:color w:val="000000"/>
          <w:sz w:val="26"/>
          <w:szCs w:val="26"/>
          <w:lang w:eastAsia="ru-RU"/>
        </w:rPr>
        <w:lastRenderedPageBreak/>
        <w:t>Между тем при наличии в таком многоквартирном доме жилых или нежилых помещений, переведенных с соблюдением установленного порядка переустройства системы внутриквартирного отопления на автономное отопление, для опосредованного обогрева указанных помещений общего пользования используется и тепловая энергия, вырабатываемая индивидуальными источниками тепловой энергии, поскольку отдача тепла через общие конструкции многоквартирного дома (стены, плиты перекрытий и т.п.) осуществляется от всех без исключения отапливаемых помещений. В ситуации же, когда на автономное отопление переведены подавляющее большинство жилых и нежилых помещений конкретного многоквартирного дома (как это, в частности, имеет место в доме, в котором проживает заявительница по настоящему делу), опосредованное отопление расположенных в нем помещений общего пользования и тем самым такого дома в целом может осуществляться преимущественно за счет теплоотдачи от помещений, отапливаемых посредством индивидуальных источников тепловой энергии, а объем (количество) тепловой энергии, выработанной этими источниками и фактически использованной в том числе на общедомовые нужды, может значительно превышать объем (количество) поступившей в дом по централизованным сетям теплоснабжения тепловой энергии, фактически потребленной на те же цели.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9" w:name="dst100061"/>
      <w:bookmarkEnd w:id="59"/>
      <w:r w:rsidRPr="00E022B0">
        <w:rPr>
          <w:rFonts w:ascii="Arial" w:eastAsia="Times New Roman" w:hAnsi="Arial" w:cs="Arial"/>
          <w:color w:val="000000"/>
          <w:sz w:val="26"/>
          <w:szCs w:val="26"/>
          <w:lang w:eastAsia="ru-RU"/>
        </w:rPr>
        <w:t>При этом, учитывая, что промерзание или отсыревание помещений общего пользования, непосредственно не оснащенных отопительными приборами или иными теплопотребляющими элементами внутридомовой системы отопления, создает угрозу причинения ущерба как многоквартирному дому в целом, так и его отдельным конструктивным элементам, а обеспечение сохранности общего имущества многоквартирного дома является равной обязанностью всех собственников и пользователей расположенных в данном доме жилых и нежилых помещений, такие лица - по смыслу </w:t>
      </w:r>
      <w:hyperlink r:id="rId127" w:anchor="dst100239" w:history="1">
        <w:r w:rsidRPr="00E022B0">
          <w:rPr>
            <w:rFonts w:ascii="Arial" w:eastAsia="Times New Roman" w:hAnsi="Arial" w:cs="Arial"/>
            <w:color w:val="666699"/>
            <w:sz w:val="26"/>
            <w:szCs w:val="26"/>
            <w:lang w:eastAsia="ru-RU"/>
          </w:rPr>
          <w:t>подпункта "д" пункта 35</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 обязаны поддерживать температуру воздуха в них не ниже 12 градусов Цельсия. Применительно к собственникам и пользователям жилых и нежилых помещений в подключенном к централизованным сетям теплоснабжения многоквартирном доме, отапливаемых за счет индивидуальных источников тепловой энергии, это во всяком случае предполагает недопустимость такого использования индивидуального отопительного оборудования, при котором не обеспечивается соблюдение нормативных требований к температуре воздуха в соответствующем помещении (в том числе вследствие отключения или изменения параметров работы указанного оборудования).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0" w:name="dst100062"/>
      <w:bookmarkEnd w:id="60"/>
      <w:r w:rsidRPr="00E022B0">
        <w:rPr>
          <w:rFonts w:ascii="Arial" w:eastAsia="Times New Roman" w:hAnsi="Arial" w:cs="Arial"/>
          <w:color w:val="000000"/>
          <w:sz w:val="26"/>
          <w:szCs w:val="26"/>
          <w:lang w:eastAsia="ru-RU"/>
        </w:rPr>
        <w:t xml:space="preserve">Таким образом, собственники и пользователи жилых и нежилых помещений в подключенном к централизованным сетям теплоснабжения многоквартирном доме, которые используют индивидуальные источники тепловой энергии, равно как и собственники и пользователи остальных помещений в данном доме, отапливаемых только за счет тепловой энергии, поступающей в дом по централизованным сетям теплоснабжения, - при </w:t>
      </w:r>
      <w:r w:rsidRPr="00E022B0">
        <w:rPr>
          <w:rFonts w:ascii="Arial" w:eastAsia="Times New Roman" w:hAnsi="Arial" w:cs="Arial"/>
          <w:color w:val="000000"/>
          <w:sz w:val="26"/>
          <w:szCs w:val="26"/>
          <w:lang w:eastAsia="ru-RU"/>
        </w:rPr>
        <w:lastRenderedPageBreak/>
        <w:t>условии, что и те, и другие лица обеспечивают соблюдение в принадлежащих им помещениях соответствующего нормативным требованиям температурного режима, - фактически участвуют в опосредованном отоплении как помещений общего пользования многоквартирного дома, не оснащенных отопительными приборами или иными теплопотребляющими элементами внутридомовой системы отопления, так и дома в целом, а значит, несут обусловленные таким участием расходы на отопление многоквартирного дома как целостной строительной системы. При этом конституционный принцип равенства (</w:t>
      </w:r>
      <w:hyperlink r:id="rId128" w:anchor="dst100082" w:history="1">
        <w:r w:rsidRPr="00E022B0">
          <w:rPr>
            <w:rFonts w:ascii="Arial" w:eastAsia="Times New Roman" w:hAnsi="Arial" w:cs="Arial"/>
            <w:color w:val="666699"/>
            <w:sz w:val="26"/>
            <w:szCs w:val="26"/>
            <w:lang w:eastAsia="ru-RU"/>
          </w:rPr>
          <w:t>статья 19, часть 1</w:t>
        </w:r>
      </w:hyperlink>
      <w:r w:rsidRPr="00E022B0">
        <w:rPr>
          <w:rFonts w:ascii="Arial" w:eastAsia="Times New Roman" w:hAnsi="Arial" w:cs="Arial"/>
          <w:color w:val="000000"/>
          <w:sz w:val="26"/>
          <w:szCs w:val="26"/>
          <w:lang w:eastAsia="ru-RU"/>
        </w:rPr>
        <w:t>, Конституции Российской Федерации), предполагающий равный подход ко всем собственникам и пользователям жилых и нежилых помещений многоквартирного дома при распределении расходов на общедомовые нужды, предопределяет, в числе прочего, и необходимость учета при установлении порядка определения размера платы за коммунальную услугу по отоплению в многоквартирном доме факта несения такого рода расходов собственниками и пользователями не только помещений, подключенных к внутридомовой системе отопления и отапливаемых централизованно, но и помещений, переведенных на автономное отопление.</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1" w:name="dst100063"/>
      <w:bookmarkEnd w:id="61"/>
      <w:r w:rsidRPr="00E022B0">
        <w:rPr>
          <w:rFonts w:ascii="Arial" w:eastAsia="Times New Roman" w:hAnsi="Arial" w:cs="Arial"/>
          <w:color w:val="000000"/>
          <w:sz w:val="26"/>
          <w:szCs w:val="26"/>
          <w:lang w:eastAsia="ru-RU"/>
        </w:rPr>
        <w:t>8. В силу ряда причин (природно-климатические особенности местности, где расположены многоквартирные дома, низкая энергетическая эффективность и не отвечающее установленным требованиям техническое состояние систем отопления таких домов, ненадлежащее качество коммунальной услуги по отоплению в рамках централизованного теплоснабжения и т.д.) переход собственников и пользователей жилых помещений в многоквартирных домах на отопление с использованием индивидуальных источников тепловой энергии, как правило, является вынужденной мерой, позволяющей обеспечить в жилом помещении соответствующий нормативным требованиям температурный режим и тем самым - надлежащую реализацию указанными лицами конституционного права на жилище (</w:t>
      </w:r>
      <w:hyperlink r:id="rId129" w:anchor="dst100156" w:history="1">
        <w:r w:rsidRPr="00E022B0">
          <w:rPr>
            <w:rFonts w:ascii="Arial" w:eastAsia="Times New Roman" w:hAnsi="Arial" w:cs="Arial"/>
            <w:color w:val="666699"/>
            <w:sz w:val="26"/>
            <w:szCs w:val="26"/>
            <w:lang w:eastAsia="ru-RU"/>
          </w:rPr>
          <w:t>статья 40, часть 1</w:t>
        </w:r>
      </w:hyperlink>
      <w:r w:rsidRPr="00E022B0">
        <w:rPr>
          <w:rFonts w:ascii="Arial" w:eastAsia="Times New Roman" w:hAnsi="Arial" w:cs="Arial"/>
          <w:color w:val="000000"/>
          <w:sz w:val="26"/>
          <w:szCs w:val="26"/>
          <w:lang w:eastAsia="ru-RU"/>
        </w:rPr>
        <w:t>, Конституции Российской Федерации). Исходя из этого реализация права на жилище, достойный уровень жизни перешедших на автономное отопление собственников и пользователей жилых помещений в многоквартирных домах фактически обеспечиваются за счет их личных имущественных вложений и регулярных трат на поддержание надлежащего технического состояния производящего тепловую энергию индивидуального отопительного оборудования, а также на приобретение необходимого энергетического ресурса.</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2" w:name="dst100064"/>
      <w:bookmarkEnd w:id="62"/>
      <w:r w:rsidRPr="00E022B0">
        <w:rPr>
          <w:rFonts w:ascii="Arial" w:eastAsia="Times New Roman" w:hAnsi="Arial" w:cs="Arial"/>
          <w:color w:val="000000"/>
          <w:sz w:val="26"/>
          <w:szCs w:val="26"/>
          <w:lang w:eastAsia="ru-RU"/>
        </w:rPr>
        <w:t xml:space="preserve">Тем не менее оспариваемое правовое регулирование, основанное на презумпции потребления на общедомовые нужды исключительно тепловой энергии, поступающей в многоквартирный дом по централизованным сетям теплоснабжения, предполагает безусловное и недифференцированное начисление платы за коммунальную услугу по отоплению в целях содержания общего имущества в многоквартирном доме для собственников и пользователей любых расположенных в таком доме жилых и нежилых помещений вне зависимости от того, каким образом отапливаются сами эти </w:t>
      </w:r>
      <w:r w:rsidRPr="00E022B0">
        <w:rPr>
          <w:rFonts w:ascii="Arial" w:eastAsia="Times New Roman" w:hAnsi="Arial" w:cs="Arial"/>
          <w:color w:val="000000"/>
          <w:sz w:val="26"/>
          <w:szCs w:val="26"/>
          <w:lang w:eastAsia="ru-RU"/>
        </w:rPr>
        <w:lastRenderedPageBreak/>
        <w:t>помещения (централизованно или автономно). При таком порядке определения размера платы за коммунальную услугу по отоплению, естественно, никоим образом не может учитываться использование в целях, связанных с обеспечением общедомовых нужд, тепловой энергии, выработанной установленным в отдельных помещениях многоквартирного дома индивидуальным отопительным оборудованием.</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3" w:name="dst100065"/>
      <w:bookmarkEnd w:id="63"/>
      <w:r w:rsidRPr="00E022B0">
        <w:rPr>
          <w:rFonts w:ascii="Arial" w:eastAsia="Times New Roman" w:hAnsi="Arial" w:cs="Arial"/>
          <w:color w:val="000000"/>
          <w:sz w:val="26"/>
          <w:szCs w:val="26"/>
          <w:lang w:eastAsia="ru-RU"/>
        </w:rPr>
        <w:t>В силу этого собственники и пользователи помещений в подключенных к централизованным сетям теплоснабжения многоквартирных домах, которые перешли на отопление с использованием индивидуальных источников тепловой энергии и обеспечивают в принадлежащих им помещениях температурный режим, соответствующий нормативным требованиям, наряду с расходами на отопление этих помещений (включая расходы на эксплуатацию производящего тепловую энергию индивидуального отопительного оборудования и на конкретный вид энергетического ресурса), а значит - и на опосредованное отопление помещений общего пользования, не оснащенных отопительными приборами или иными теплопотребляющими элементами внутридомовой системы отопления и тем самым многоквартирного дома в целом, оказываются вынуждены во всяком случае нести дополнительные расходы в виде платы за коммунальную услугу по отоплению.</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4" w:name="dst100066"/>
      <w:bookmarkEnd w:id="64"/>
      <w:r w:rsidRPr="00E022B0">
        <w:rPr>
          <w:rFonts w:ascii="Arial" w:eastAsia="Times New Roman" w:hAnsi="Arial" w:cs="Arial"/>
          <w:color w:val="000000"/>
          <w:sz w:val="26"/>
          <w:szCs w:val="26"/>
          <w:lang w:eastAsia="ru-RU"/>
        </w:rPr>
        <w:t>Между тем необходимость создания условий для осуществления конституционного права на жилище, а также достижения конституционно одобряемых целей охраны частной собственности потребителей коммунальной услуги по отоплению, обеспечения баланса прав и законных интересов всех собственников и пользователей помещений в многоквартирном доме, соблюдения принципов правовой определенности и поддержания доверия граждан к закону и действиям государства (</w:t>
      </w:r>
      <w:hyperlink r:id="rId130" w:anchor="dst100018" w:history="1">
        <w:r w:rsidRPr="00E022B0">
          <w:rPr>
            <w:rFonts w:ascii="Arial" w:eastAsia="Times New Roman" w:hAnsi="Arial" w:cs="Arial"/>
            <w:color w:val="666699"/>
            <w:sz w:val="26"/>
            <w:szCs w:val="26"/>
            <w:lang w:eastAsia="ru-RU"/>
          </w:rPr>
          <w:t>статьи 1 (часть 1)</w:t>
        </w:r>
      </w:hyperlink>
      <w:r w:rsidRPr="00E022B0">
        <w:rPr>
          <w:rFonts w:ascii="Arial" w:eastAsia="Times New Roman" w:hAnsi="Arial" w:cs="Arial"/>
          <w:color w:val="000000"/>
          <w:sz w:val="26"/>
          <w:szCs w:val="26"/>
          <w:lang w:eastAsia="ru-RU"/>
        </w:rPr>
        <w:t>, </w:t>
      </w:r>
      <w:hyperlink r:id="rId131" w:anchor="dst100020" w:history="1">
        <w:r w:rsidRPr="00E022B0">
          <w:rPr>
            <w:rFonts w:ascii="Arial" w:eastAsia="Times New Roman" w:hAnsi="Arial" w:cs="Arial"/>
            <w:color w:val="666699"/>
            <w:sz w:val="26"/>
            <w:szCs w:val="26"/>
            <w:lang w:eastAsia="ru-RU"/>
          </w:rPr>
          <w:t>2</w:t>
        </w:r>
      </w:hyperlink>
      <w:r w:rsidRPr="00E022B0">
        <w:rPr>
          <w:rFonts w:ascii="Arial" w:eastAsia="Times New Roman" w:hAnsi="Arial" w:cs="Arial"/>
          <w:color w:val="000000"/>
          <w:sz w:val="26"/>
          <w:szCs w:val="26"/>
          <w:lang w:eastAsia="ru-RU"/>
        </w:rPr>
        <w:t>, </w:t>
      </w:r>
      <w:hyperlink r:id="rId132" w:anchor="dst100068" w:history="1">
        <w:r w:rsidRPr="00E022B0">
          <w:rPr>
            <w:rFonts w:ascii="Arial" w:eastAsia="Times New Roman" w:hAnsi="Arial" w:cs="Arial"/>
            <w:color w:val="666699"/>
            <w:sz w:val="26"/>
            <w:szCs w:val="26"/>
            <w:lang w:eastAsia="ru-RU"/>
          </w:rPr>
          <w:t>15 (часть 2)</w:t>
        </w:r>
      </w:hyperlink>
      <w:r w:rsidRPr="00E022B0">
        <w:rPr>
          <w:rFonts w:ascii="Arial" w:eastAsia="Times New Roman" w:hAnsi="Arial" w:cs="Arial"/>
          <w:color w:val="000000"/>
          <w:sz w:val="26"/>
          <w:szCs w:val="26"/>
          <w:lang w:eastAsia="ru-RU"/>
        </w:rPr>
        <w:t>, </w:t>
      </w:r>
      <w:hyperlink r:id="rId133" w:anchor="dst100076" w:history="1">
        <w:r w:rsidRPr="00E022B0">
          <w:rPr>
            <w:rFonts w:ascii="Arial" w:eastAsia="Times New Roman" w:hAnsi="Arial" w:cs="Arial"/>
            <w:color w:val="666699"/>
            <w:sz w:val="26"/>
            <w:szCs w:val="26"/>
            <w:lang w:eastAsia="ru-RU"/>
          </w:rPr>
          <w:t>17 (части 1</w:t>
        </w:r>
      </w:hyperlink>
      <w:r w:rsidRPr="00E022B0">
        <w:rPr>
          <w:rFonts w:ascii="Arial" w:eastAsia="Times New Roman" w:hAnsi="Arial" w:cs="Arial"/>
          <w:color w:val="000000"/>
          <w:sz w:val="26"/>
          <w:szCs w:val="26"/>
          <w:lang w:eastAsia="ru-RU"/>
        </w:rPr>
        <w:t> и </w:t>
      </w:r>
      <w:hyperlink r:id="rId134" w:anchor="dst100078" w:history="1">
        <w:r w:rsidRPr="00E022B0">
          <w:rPr>
            <w:rFonts w:ascii="Arial" w:eastAsia="Times New Roman" w:hAnsi="Arial" w:cs="Arial"/>
            <w:color w:val="666699"/>
            <w:sz w:val="26"/>
            <w:szCs w:val="26"/>
            <w:lang w:eastAsia="ru-RU"/>
          </w:rPr>
          <w:t>3)</w:t>
        </w:r>
      </w:hyperlink>
      <w:r w:rsidRPr="00E022B0">
        <w:rPr>
          <w:rFonts w:ascii="Arial" w:eastAsia="Times New Roman" w:hAnsi="Arial" w:cs="Arial"/>
          <w:color w:val="000000"/>
          <w:sz w:val="26"/>
          <w:szCs w:val="26"/>
          <w:lang w:eastAsia="ru-RU"/>
        </w:rPr>
        <w:t>, </w:t>
      </w:r>
      <w:hyperlink r:id="rId135" w:anchor="dst100079" w:history="1">
        <w:r w:rsidRPr="00E022B0">
          <w:rPr>
            <w:rFonts w:ascii="Arial" w:eastAsia="Times New Roman" w:hAnsi="Arial" w:cs="Arial"/>
            <w:color w:val="666699"/>
            <w:sz w:val="26"/>
            <w:szCs w:val="26"/>
            <w:lang w:eastAsia="ru-RU"/>
          </w:rPr>
          <w:t>18</w:t>
        </w:r>
      </w:hyperlink>
      <w:r w:rsidRPr="00E022B0">
        <w:rPr>
          <w:rFonts w:ascii="Arial" w:eastAsia="Times New Roman" w:hAnsi="Arial" w:cs="Arial"/>
          <w:color w:val="000000"/>
          <w:sz w:val="26"/>
          <w:szCs w:val="26"/>
          <w:lang w:eastAsia="ru-RU"/>
        </w:rPr>
        <w:t>, </w:t>
      </w:r>
      <w:hyperlink r:id="rId136" w:anchor="dst100082" w:history="1">
        <w:r w:rsidRPr="00E022B0">
          <w:rPr>
            <w:rFonts w:ascii="Arial" w:eastAsia="Times New Roman" w:hAnsi="Arial" w:cs="Arial"/>
            <w:color w:val="666699"/>
            <w:sz w:val="26"/>
            <w:szCs w:val="26"/>
            <w:lang w:eastAsia="ru-RU"/>
          </w:rPr>
          <w:t>19 (часть 1)</w:t>
        </w:r>
      </w:hyperlink>
      <w:r w:rsidRPr="00E022B0">
        <w:rPr>
          <w:rFonts w:ascii="Arial" w:eastAsia="Times New Roman" w:hAnsi="Arial" w:cs="Arial"/>
          <w:color w:val="000000"/>
          <w:sz w:val="26"/>
          <w:szCs w:val="26"/>
          <w:lang w:eastAsia="ru-RU"/>
        </w:rPr>
        <w:t>, </w:t>
      </w:r>
      <w:hyperlink r:id="rId137" w:anchor="dst100133" w:history="1">
        <w:r w:rsidRPr="00E022B0">
          <w:rPr>
            <w:rFonts w:ascii="Arial" w:eastAsia="Times New Roman" w:hAnsi="Arial" w:cs="Arial"/>
            <w:color w:val="666699"/>
            <w:sz w:val="26"/>
            <w:szCs w:val="26"/>
            <w:lang w:eastAsia="ru-RU"/>
          </w:rPr>
          <w:t>35 (части 1</w:t>
        </w:r>
      </w:hyperlink>
      <w:r w:rsidRPr="00E022B0">
        <w:rPr>
          <w:rFonts w:ascii="Arial" w:eastAsia="Times New Roman" w:hAnsi="Arial" w:cs="Arial"/>
          <w:color w:val="000000"/>
          <w:sz w:val="26"/>
          <w:szCs w:val="26"/>
          <w:lang w:eastAsia="ru-RU"/>
        </w:rPr>
        <w:t> - </w:t>
      </w:r>
      <w:hyperlink r:id="rId138" w:anchor="dst100135" w:history="1">
        <w:r w:rsidRPr="00E022B0">
          <w:rPr>
            <w:rFonts w:ascii="Arial" w:eastAsia="Times New Roman" w:hAnsi="Arial" w:cs="Arial"/>
            <w:color w:val="666699"/>
            <w:sz w:val="26"/>
            <w:szCs w:val="26"/>
            <w:lang w:eastAsia="ru-RU"/>
          </w:rPr>
          <w:t>3)</w:t>
        </w:r>
      </w:hyperlink>
      <w:r w:rsidRPr="00E022B0">
        <w:rPr>
          <w:rFonts w:ascii="Arial" w:eastAsia="Times New Roman" w:hAnsi="Arial" w:cs="Arial"/>
          <w:color w:val="000000"/>
          <w:sz w:val="26"/>
          <w:szCs w:val="26"/>
          <w:lang w:eastAsia="ru-RU"/>
        </w:rPr>
        <w:t>, </w:t>
      </w:r>
      <w:hyperlink r:id="rId139" w:anchor="dst100157" w:history="1">
        <w:r w:rsidRPr="00E022B0">
          <w:rPr>
            <w:rFonts w:ascii="Arial" w:eastAsia="Times New Roman" w:hAnsi="Arial" w:cs="Arial"/>
            <w:color w:val="666699"/>
            <w:sz w:val="26"/>
            <w:szCs w:val="26"/>
            <w:lang w:eastAsia="ru-RU"/>
          </w:rPr>
          <w:t>40 (часть 2)</w:t>
        </w:r>
      </w:hyperlink>
      <w:r w:rsidRPr="00E022B0">
        <w:rPr>
          <w:rFonts w:ascii="Arial" w:eastAsia="Times New Roman" w:hAnsi="Arial" w:cs="Arial"/>
          <w:color w:val="000000"/>
          <w:sz w:val="26"/>
          <w:szCs w:val="26"/>
          <w:lang w:eastAsia="ru-RU"/>
        </w:rPr>
        <w:t> и </w:t>
      </w:r>
      <w:hyperlink r:id="rId140" w:anchor="dst100209" w:history="1">
        <w:r w:rsidRPr="00E022B0">
          <w:rPr>
            <w:rFonts w:ascii="Arial" w:eastAsia="Times New Roman" w:hAnsi="Arial" w:cs="Arial"/>
            <w:color w:val="666699"/>
            <w:sz w:val="26"/>
            <w:szCs w:val="26"/>
            <w:lang w:eastAsia="ru-RU"/>
          </w:rPr>
          <w:t>55 (часть 3)</w:t>
        </w:r>
      </w:hyperlink>
      <w:r w:rsidRPr="00E022B0">
        <w:rPr>
          <w:rFonts w:ascii="Arial" w:eastAsia="Times New Roman" w:hAnsi="Arial" w:cs="Arial"/>
          <w:color w:val="000000"/>
          <w:sz w:val="26"/>
          <w:szCs w:val="26"/>
          <w:lang w:eastAsia="ru-RU"/>
        </w:rPr>
        <w:t> Конституции Российской Федерации) предполагает такое правовое регулирование отношений, связанных с предоставлением коммунальных услуг и расчетом взимаемой за них платы, которое - применительно к вопросу о начислении платы за коммунальную услугу по отоплению для собственников и пользователей помещений, расположенных в подключенном к централизованным сетям теплоснабжения и оборудованном коллективным (общедомовым) прибором учета тепловой энергии многоквартирном доме, если помещения общего пользования этого дома не оснащены отопительными приборами или иными теплопотребляющими элементами внутридомовой системы отопления, - обеспечивало бы равный подход ко всем собственникам и пользователям помещений многоквартирного дома при распределении расходов на общедомовые нужды, имея в виду фактическое участие каждого из указанных лиц, вне зависимости от способа отопления принадлежащих им помещений, в опосредованном отоплении помещений общего пользования и тем самым многоквартирного дома в целом, а также в обусловленных таким участием расходах.</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5" w:name="dst100067"/>
      <w:bookmarkEnd w:id="65"/>
      <w:r w:rsidRPr="00E022B0">
        <w:rPr>
          <w:rFonts w:ascii="Arial" w:eastAsia="Times New Roman" w:hAnsi="Arial" w:cs="Arial"/>
          <w:color w:val="000000"/>
          <w:sz w:val="26"/>
          <w:szCs w:val="26"/>
          <w:lang w:eastAsia="ru-RU"/>
        </w:rPr>
        <w:lastRenderedPageBreak/>
        <w:t>Отсутствие же в системе действующего правового регулирования такого механизма расчета платы за коммунальную услугу по отоплению, который бы учитывал не только потребление на общедомовые нужды тепловой энергии, поступившей в многоквартирный дом по централизованным сетям теплоснабжения, но и использование в указанных целях тепловой энергии, выработанной установленными в отдельных помещениях такого дома индивидуальными источниками тепловой энергии, а значит, и расходы, фактически понесенные собственниками и пользователями помещений, отапливаемых автономно, на опосредованное отопление помещений общего пользования и тем самым дома в целом, свидетельствует о наличии имеющего конституционную значимость пробела в правовом регулировании, вступающего в противоречие с конституционными гарантиями права частной собственности, права на жилище, а также принципами равенства, справедливости и соразмерности ограничений прав и свобод (</w:t>
      </w:r>
      <w:hyperlink r:id="rId141" w:anchor="dst100082" w:history="1">
        <w:r w:rsidRPr="00E022B0">
          <w:rPr>
            <w:rFonts w:ascii="Arial" w:eastAsia="Times New Roman" w:hAnsi="Arial" w:cs="Arial"/>
            <w:color w:val="666699"/>
            <w:sz w:val="26"/>
            <w:szCs w:val="26"/>
            <w:lang w:eastAsia="ru-RU"/>
          </w:rPr>
          <w:t>статьи 19 (часть 1)</w:t>
        </w:r>
      </w:hyperlink>
      <w:r w:rsidRPr="00E022B0">
        <w:rPr>
          <w:rFonts w:ascii="Arial" w:eastAsia="Times New Roman" w:hAnsi="Arial" w:cs="Arial"/>
          <w:color w:val="000000"/>
          <w:sz w:val="26"/>
          <w:szCs w:val="26"/>
          <w:lang w:eastAsia="ru-RU"/>
        </w:rPr>
        <w:t>, </w:t>
      </w:r>
      <w:hyperlink r:id="rId142" w:anchor="dst100133" w:history="1">
        <w:r w:rsidRPr="00E022B0">
          <w:rPr>
            <w:rFonts w:ascii="Arial" w:eastAsia="Times New Roman" w:hAnsi="Arial" w:cs="Arial"/>
            <w:color w:val="666699"/>
            <w:sz w:val="26"/>
            <w:szCs w:val="26"/>
            <w:lang w:eastAsia="ru-RU"/>
          </w:rPr>
          <w:t>35 (части 1</w:t>
        </w:r>
      </w:hyperlink>
      <w:r w:rsidRPr="00E022B0">
        <w:rPr>
          <w:rFonts w:ascii="Arial" w:eastAsia="Times New Roman" w:hAnsi="Arial" w:cs="Arial"/>
          <w:color w:val="000000"/>
          <w:sz w:val="26"/>
          <w:szCs w:val="26"/>
          <w:lang w:eastAsia="ru-RU"/>
        </w:rPr>
        <w:t> - </w:t>
      </w:r>
      <w:hyperlink r:id="rId143" w:anchor="dst100135" w:history="1">
        <w:r w:rsidRPr="00E022B0">
          <w:rPr>
            <w:rFonts w:ascii="Arial" w:eastAsia="Times New Roman" w:hAnsi="Arial" w:cs="Arial"/>
            <w:color w:val="666699"/>
            <w:sz w:val="26"/>
            <w:szCs w:val="26"/>
            <w:lang w:eastAsia="ru-RU"/>
          </w:rPr>
          <w:t>3)</w:t>
        </w:r>
      </w:hyperlink>
      <w:r w:rsidRPr="00E022B0">
        <w:rPr>
          <w:rFonts w:ascii="Arial" w:eastAsia="Times New Roman" w:hAnsi="Arial" w:cs="Arial"/>
          <w:color w:val="000000"/>
          <w:sz w:val="26"/>
          <w:szCs w:val="26"/>
          <w:lang w:eastAsia="ru-RU"/>
        </w:rPr>
        <w:t>, </w:t>
      </w:r>
      <w:hyperlink r:id="rId144" w:anchor="dst100156" w:history="1">
        <w:r w:rsidRPr="00E022B0">
          <w:rPr>
            <w:rFonts w:ascii="Arial" w:eastAsia="Times New Roman" w:hAnsi="Arial" w:cs="Arial"/>
            <w:color w:val="666699"/>
            <w:sz w:val="26"/>
            <w:szCs w:val="26"/>
            <w:lang w:eastAsia="ru-RU"/>
          </w:rPr>
          <w:t>40 (часть 1)</w:t>
        </w:r>
      </w:hyperlink>
      <w:r w:rsidRPr="00E022B0">
        <w:rPr>
          <w:rFonts w:ascii="Arial" w:eastAsia="Times New Roman" w:hAnsi="Arial" w:cs="Arial"/>
          <w:color w:val="000000"/>
          <w:sz w:val="26"/>
          <w:szCs w:val="26"/>
          <w:lang w:eastAsia="ru-RU"/>
        </w:rPr>
        <w:t> и </w:t>
      </w:r>
      <w:hyperlink r:id="rId145" w:anchor="dst100209" w:history="1">
        <w:r w:rsidRPr="00E022B0">
          <w:rPr>
            <w:rFonts w:ascii="Arial" w:eastAsia="Times New Roman" w:hAnsi="Arial" w:cs="Arial"/>
            <w:color w:val="666699"/>
            <w:sz w:val="26"/>
            <w:szCs w:val="26"/>
            <w:lang w:eastAsia="ru-RU"/>
          </w:rPr>
          <w:t>55 (часть 3)</w:t>
        </w:r>
      </w:hyperlink>
      <w:r w:rsidRPr="00E022B0">
        <w:rPr>
          <w:rFonts w:ascii="Arial" w:eastAsia="Times New Roman" w:hAnsi="Arial" w:cs="Arial"/>
          <w:color w:val="000000"/>
          <w:sz w:val="26"/>
          <w:szCs w:val="26"/>
          <w:lang w:eastAsia="ru-RU"/>
        </w:rPr>
        <w:t> Конституции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6" w:name="dst100068"/>
      <w:bookmarkEnd w:id="66"/>
      <w:r w:rsidRPr="00E022B0">
        <w:rPr>
          <w:rFonts w:ascii="Arial" w:eastAsia="Times New Roman" w:hAnsi="Arial" w:cs="Arial"/>
          <w:color w:val="000000"/>
          <w:sz w:val="26"/>
          <w:szCs w:val="26"/>
          <w:lang w:eastAsia="ru-RU"/>
        </w:rPr>
        <w:t>Таким образом, положения </w:t>
      </w:r>
      <w:hyperlink r:id="rId146"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во взаимосвязи с </w:t>
      </w:r>
      <w:hyperlink r:id="rId147"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не соответствуют </w:t>
      </w:r>
      <w:hyperlink r:id="rId148"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ее </w:t>
      </w:r>
      <w:hyperlink r:id="rId149" w:anchor="dst100082" w:history="1">
        <w:r w:rsidRPr="00E022B0">
          <w:rPr>
            <w:rFonts w:ascii="Arial" w:eastAsia="Times New Roman" w:hAnsi="Arial" w:cs="Arial"/>
            <w:color w:val="666699"/>
            <w:sz w:val="26"/>
            <w:szCs w:val="26"/>
            <w:lang w:eastAsia="ru-RU"/>
          </w:rPr>
          <w:t>статьям 19 (часть 1)</w:t>
        </w:r>
      </w:hyperlink>
      <w:r w:rsidRPr="00E022B0">
        <w:rPr>
          <w:rFonts w:ascii="Arial" w:eastAsia="Times New Roman" w:hAnsi="Arial" w:cs="Arial"/>
          <w:color w:val="000000"/>
          <w:sz w:val="26"/>
          <w:szCs w:val="26"/>
          <w:lang w:eastAsia="ru-RU"/>
        </w:rPr>
        <w:t>, </w:t>
      </w:r>
      <w:hyperlink r:id="rId150" w:anchor="dst100133" w:history="1">
        <w:r w:rsidRPr="00E022B0">
          <w:rPr>
            <w:rFonts w:ascii="Arial" w:eastAsia="Times New Roman" w:hAnsi="Arial" w:cs="Arial"/>
            <w:color w:val="666699"/>
            <w:sz w:val="26"/>
            <w:szCs w:val="26"/>
            <w:lang w:eastAsia="ru-RU"/>
          </w:rPr>
          <w:t>35 (части 1</w:t>
        </w:r>
      </w:hyperlink>
      <w:r w:rsidRPr="00E022B0">
        <w:rPr>
          <w:rFonts w:ascii="Arial" w:eastAsia="Times New Roman" w:hAnsi="Arial" w:cs="Arial"/>
          <w:color w:val="000000"/>
          <w:sz w:val="26"/>
          <w:szCs w:val="26"/>
          <w:lang w:eastAsia="ru-RU"/>
        </w:rPr>
        <w:t> - </w:t>
      </w:r>
      <w:hyperlink r:id="rId151" w:anchor="dst100135" w:history="1">
        <w:r w:rsidRPr="00E022B0">
          <w:rPr>
            <w:rFonts w:ascii="Arial" w:eastAsia="Times New Roman" w:hAnsi="Arial" w:cs="Arial"/>
            <w:color w:val="666699"/>
            <w:sz w:val="26"/>
            <w:szCs w:val="26"/>
            <w:lang w:eastAsia="ru-RU"/>
          </w:rPr>
          <w:t>3)</w:t>
        </w:r>
      </w:hyperlink>
      <w:r w:rsidRPr="00E022B0">
        <w:rPr>
          <w:rFonts w:ascii="Arial" w:eastAsia="Times New Roman" w:hAnsi="Arial" w:cs="Arial"/>
          <w:color w:val="000000"/>
          <w:sz w:val="26"/>
          <w:szCs w:val="26"/>
          <w:lang w:eastAsia="ru-RU"/>
        </w:rPr>
        <w:t>, </w:t>
      </w:r>
      <w:hyperlink r:id="rId152" w:anchor="dst100156" w:history="1">
        <w:r w:rsidRPr="00E022B0">
          <w:rPr>
            <w:rFonts w:ascii="Arial" w:eastAsia="Times New Roman" w:hAnsi="Arial" w:cs="Arial"/>
            <w:color w:val="666699"/>
            <w:sz w:val="26"/>
            <w:szCs w:val="26"/>
            <w:lang w:eastAsia="ru-RU"/>
          </w:rPr>
          <w:t>40 (часть 1)</w:t>
        </w:r>
      </w:hyperlink>
      <w:r w:rsidRPr="00E022B0">
        <w:rPr>
          <w:rFonts w:ascii="Arial" w:eastAsia="Times New Roman" w:hAnsi="Arial" w:cs="Arial"/>
          <w:color w:val="000000"/>
          <w:sz w:val="26"/>
          <w:szCs w:val="26"/>
          <w:lang w:eastAsia="ru-RU"/>
        </w:rPr>
        <w:t> и </w:t>
      </w:r>
      <w:hyperlink r:id="rId153" w:anchor="dst100209" w:history="1">
        <w:r w:rsidRPr="00E022B0">
          <w:rPr>
            <w:rFonts w:ascii="Arial" w:eastAsia="Times New Roman" w:hAnsi="Arial" w:cs="Arial"/>
            <w:color w:val="666699"/>
            <w:sz w:val="26"/>
            <w:szCs w:val="26"/>
            <w:lang w:eastAsia="ru-RU"/>
          </w:rPr>
          <w:t>55 (часть 3)</w:t>
        </w:r>
      </w:hyperlink>
      <w:r w:rsidRPr="00E022B0">
        <w:rPr>
          <w:rFonts w:ascii="Arial" w:eastAsia="Times New Roman" w:hAnsi="Arial" w:cs="Arial"/>
          <w:color w:val="000000"/>
          <w:sz w:val="26"/>
          <w:szCs w:val="26"/>
          <w:lang w:eastAsia="ru-RU"/>
        </w:rPr>
        <w:t>,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7" w:name="dst100069"/>
      <w:bookmarkEnd w:id="67"/>
      <w:r w:rsidRPr="00E022B0">
        <w:rPr>
          <w:rFonts w:ascii="Arial" w:eastAsia="Times New Roman" w:hAnsi="Arial" w:cs="Arial"/>
          <w:color w:val="000000"/>
          <w:sz w:val="26"/>
          <w:szCs w:val="26"/>
          <w:lang w:eastAsia="ru-RU"/>
        </w:rPr>
        <w:t>Правительству Российской Федерации надлежит - руководствуясь требованиями </w:t>
      </w:r>
      <w:hyperlink r:id="rId154"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w:t>
      </w:r>
      <w:r w:rsidRPr="00E022B0">
        <w:rPr>
          <w:rFonts w:ascii="Arial" w:eastAsia="Times New Roman" w:hAnsi="Arial" w:cs="Arial"/>
          <w:color w:val="000000"/>
          <w:sz w:val="26"/>
          <w:szCs w:val="26"/>
          <w:lang w:eastAsia="ru-RU"/>
        </w:rPr>
        <w:lastRenderedPageBreak/>
        <w:t>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теплопотребляющими элементами внутридомовой системы отопления.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8" w:name="dst100070"/>
      <w:bookmarkEnd w:id="68"/>
      <w:r w:rsidRPr="00E022B0">
        <w:rPr>
          <w:rFonts w:ascii="Arial" w:eastAsia="Times New Roman" w:hAnsi="Arial" w:cs="Arial"/>
          <w:color w:val="000000"/>
          <w:sz w:val="26"/>
          <w:szCs w:val="26"/>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 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 об экономической и социальной солидарности граждан (</w:t>
      </w:r>
      <w:hyperlink r:id="rId155" w:anchor="dst38" w:history="1">
        <w:r w:rsidRPr="00E022B0">
          <w:rPr>
            <w:rFonts w:ascii="Arial" w:eastAsia="Times New Roman" w:hAnsi="Arial" w:cs="Arial"/>
            <w:color w:val="666699"/>
            <w:sz w:val="26"/>
            <w:szCs w:val="26"/>
            <w:lang w:eastAsia="ru-RU"/>
          </w:rPr>
          <w:t>статья 75.1</w:t>
        </w:r>
      </w:hyperlink>
      <w:r w:rsidRPr="00E022B0">
        <w:rPr>
          <w:rFonts w:ascii="Arial" w:eastAsia="Times New Roman" w:hAnsi="Arial" w:cs="Arial"/>
          <w:color w:val="000000"/>
          <w:sz w:val="26"/>
          <w:szCs w:val="26"/>
          <w:lang w:eastAsia="ru-RU"/>
        </w:rPr>
        <w:t> Конституции Российской Федерации).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9" w:name="dst100071"/>
      <w:bookmarkEnd w:id="69"/>
      <w:r w:rsidRPr="00E022B0">
        <w:rPr>
          <w:rFonts w:ascii="Arial" w:eastAsia="Times New Roman" w:hAnsi="Arial" w:cs="Arial"/>
          <w:color w:val="000000"/>
          <w:sz w:val="26"/>
          <w:szCs w:val="26"/>
          <w:lang w:eastAsia="ru-RU"/>
        </w:rPr>
        <w:t>Поскольку пересмотр конкретного дела заявительницы - в условиях невозможности перерасчета платежей за коммунальную услугу по отоплению за прошлый период между собственниками и пользователями расположенных в данном многоквартирном доме жилых и нежилых помещений - может привести в том числе к неоплате части фактически поступившей в этот дом по централизованным сетям теплоснабжения тепловой энергии и тем самым к разбалансировке правоотношений по теплоснабжению указанного дома, Конституционный Суд Российской Федерации, руководствуясь </w:t>
      </w:r>
      <w:hyperlink r:id="rId156" w:anchor="dst100399" w:history="1">
        <w:r w:rsidRPr="00E022B0">
          <w:rPr>
            <w:rFonts w:ascii="Arial" w:eastAsia="Times New Roman" w:hAnsi="Arial" w:cs="Arial"/>
            <w:color w:val="666699"/>
            <w:sz w:val="26"/>
            <w:szCs w:val="26"/>
            <w:lang w:eastAsia="ru-RU"/>
          </w:rPr>
          <w:t>пунктом 12 части первой статьи 75</w:t>
        </w:r>
      </w:hyperlink>
      <w:r w:rsidRPr="00E022B0">
        <w:rPr>
          <w:rFonts w:ascii="Arial" w:eastAsia="Times New Roman" w:hAnsi="Arial" w:cs="Arial"/>
          <w:color w:val="000000"/>
          <w:sz w:val="26"/>
          <w:szCs w:val="26"/>
          <w:lang w:eastAsia="ru-RU"/>
        </w:rPr>
        <w:t> Федерального конституционного закона "О Конституционном Суде Российской Федерации" во взаимосвязи с ее </w:t>
      </w:r>
      <w:hyperlink r:id="rId157" w:anchor="dst100746" w:history="1">
        <w:r w:rsidRPr="00E022B0">
          <w:rPr>
            <w:rFonts w:ascii="Arial" w:eastAsia="Times New Roman" w:hAnsi="Arial" w:cs="Arial"/>
            <w:color w:val="666699"/>
            <w:sz w:val="26"/>
            <w:szCs w:val="26"/>
            <w:lang w:eastAsia="ru-RU"/>
          </w:rPr>
          <w:t>пунктом 10.1</w:t>
        </w:r>
      </w:hyperlink>
      <w:r w:rsidRPr="00E022B0">
        <w:rPr>
          <w:rFonts w:ascii="Arial" w:eastAsia="Times New Roman" w:hAnsi="Arial" w:cs="Arial"/>
          <w:color w:val="000000"/>
          <w:sz w:val="26"/>
          <w:szCs w:val="26"/>
          <w:lang w:eastAsia="ru-RU"/>
        </w:rPr>
        <w:t>, считает нужным установить, что дело В.Н. Шестериковой не подлежит пересмотру.</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0" w:name="dst100072"/>
      <w:bookmarkEnd w:id="70"/>
      <w:r w:rsidRPr="00E022B0">
        <w:rPr>
          <w:rFonts w:ascii="Arial" w:eastAsia="Times New Roman" w:hAnsi="Arial" w:cs="Arial"/>
          <w:color w:val="000000"/>
          <w:sz w:val="26"/>
          <w:szCs w:val="26"/>
          <w:lang w:eastAsia="ru-RU"/>
        </w:rPr>
        <w:t>В то же время, согласно </w:t>
      </w:r>
      <w:hyperlink r:id="rId158" w:anchor="dst100805" w:history="1">
        <w:r w:rsidRPr="00E022B0">
          <w:rPr>
            <w:rFonts w:ascii="Arial" w:eastAsia="Times New Roman" w:hAnsi="Arial" w:cs="Arial"/>
            <w:color w:val="666699"/>
            <w:sz w:val="26"/>
            <w:szCs w:val="26"/>
            <w:lang w:eastAsia="ru-RU"/>
          </w:rPr>
          <w:t>части четвертой статьи 100</w:t>
        </w:r>
      </w:hyperlink>
      <w:r w:rsidRPr="00E022B0">
        <w:rPr>
          <w:rFonts w:ascii="Arial" w:eastAsia="Times New Roman" w:hAnsi="Arial" w:cs="Arial"/>
          <w:color w:val="000000"/>
          <w:sz w:val="26"/>
          <w:szCs w:val="26"/>
          <w:lang w:eastAsia="ru-RU"/>
        </w:rPr>
        <w:t> того же Федерального конституционного закона, если пересмотр дела исходя из особенностей соответствующих правоотношений не может привести к восстановлению прав заявителя, Конституционный Суд Российской Федерации вправе указать в постановлении на необходимость применения к заявителю компенсаторных механизмов; форма и размер компенсации определяются судом, рассмотревшим в первой инстанции конкретное дело, в котором применен оспоренный в Конституционном Суде Российской Федерации нормативный </w:t>
      </w:r>
      <w:hyperlink r:id="rId159" w:anchor="dst0" w:history="1">
        <w:r w:rsidRPr="00E022B0">
          <w:rPr>
            <w:rFonts w:ascii="Arial" w:eastAsia="Times New Roman" w:hAnsi="Arial" w:cs="Arial"/>
            <w:color w:val="666699"/>
            <w:sz w:val="26"/>
            <w:szCs w:val="26"/>
            <w:lang w:eastAsia="ru-RU"/>
          </w:rPr>
          <w:t>акт</w:t>
        </w:r>
      </w:hyperlink>
      <w:r w:rsidRPr="00E022B0">
        <w:rPr>
          <w:rFonts w:ascii="Arial" w:eastAsia="Times New Roman" w:hAnsi="Arial" w:cs="Arial"/>
          <w:color w:val="000000"/>
          <w:sz w:val="26"/>
          <w:szCs w:val="26"/>
          <w:lang w:eastAsia="ru-RU"/>
        </w:rPr>
        <w:t xml:space="preserve">. Конституционный Суд Российской Федерации полагает, что после введения в соответствии с настоящим Постановлением нового правового регулирования, в сопоставлении с которым возможно </w:t>
      </w:r>
      <w:r w:rsidRPr="00E022B0">
        <w:rPr>
          <w:rFonts w:ascii="Arial" w:eastAsia="Times New Roman" w:hAnsi="Arial" w:cs="Arial"/>
          <w:color w:val="000000"/>
          <w:sz w:val="26"/>
          <w:szCs w:val="26"/>
          <w:lang w:eastAsia="ru-RU"/>
        </w:rPr>
        <w:lastRenderedPageBreak/>
        <w:t>будет установить, какой размер уплаченных В.Н. Шестериковой платежей является исходя из настоящего Постановления избыточным, она - как лицо, инициировавшее вопрос о проверке нормы, неконституционность которой подтверждена Конституционным Судом Российской Федерации, - имеет право на применение в отношении нее соответствующих компенсаторных механизмов, охватывающих в том числе период до вступления в силу нового правового регулирования.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1" w:name="dst100073"/>
      <w:bookmarkEnd w:id="71"/>
      <w:r w:rsidRPr="00E022B0">
        <w:rPr>
          <w:rFonts w:ascii="Arial" w:eastAsia="Times New Roman" w:hAnsi="Arial" w:cs="Arial"/>
          <w:color w:val="000000"/>
          <w:sz w:val="26"/>
          <w:szCs w:val="26"/>
          <w:lang w:eastAsia="ru-RU"/>
        </w:rPr>
        <w:t>Исходя из изложенного и руководствуясь </w:t>
      </w:r>
      <w:hyperlink r:id="rId160" w:anchor="dst100041" w:history="1">
        <w:r w:rsidRPr="00E022B0">
          <w:rPr>
            <w:rFonts w:ascii="Arial" w:eastAsia="Times New Roman" w:hAnsi="Arial" w:cs="Arial"/>
            <w:color w:val="666699"/>
            <w:sz w:val="26"/>
            <w:szCs w:val="26"/>
            <w:lang w:eastAsia="ru-RU"/>
          </w:rPr>
          <w:t>статьями 6</w:t>
        </w:r>
      </w:hyperlink>
      <w:r w:rsidRPr="00E022B0">
        <w:rPr>
          <w:rFonts w:ascii="Arial" w:eastAsia="Times New Roman" w:hAnsi="Arial" w:cs="Arial"/>
          <w:color w:val="000000"/>
          <w:sz w:val="26"/>
          <w:szCs w:val="26"/>
          <w:lang w:eastAsia="ru-RU"/>
        </w:rPr>
        <w:t>, </w:t>
      </w:r>
      <w:hyperlink r:id="rId161" w:anchor="dst59" w:history="1">
        <w:r w:rsidRPr="00E022B0">
          <w:rPr>
            <w:rFonts w:ascii="Arial" w:eastAsia="Times New Roman" w:hAnsi="Arial" w:cs="Arial"/>
            <w:color w:val="666699"/>
            <w:sz w:val="26"/>
            <w:szCs w:val="26"/>
            <w:lang w:eastAsia="ru-RU"/>
          </w:rPr>
          <w:t>47.1</w:t>
        </w:r>
      </w:hyperlink>
      <w:r w:rsidRPr="00E022B0">
        <w:rPr>
          <w:rFonts w:ascii="Arial" w:eastAsia="Times New Roman" w:hAnsi="Arial" w:cs="Arial"/>
          <w:color w:val="000000"/>
          <w:sz w:val="26"/>
          <w:szCs w:val="26"/>
          <w:lang w:eastAsia="ru-RU"/>
        </w:rPr>
        <w:t>, </w:t>
      </w:r>
      <w:hyperlink r:id="rId162" w:anchor="dst100734" w:history="1">
        <w:r w:rsidRPr="00E022B0">
          <w:rPr>
            <w:rFonts w:ascii="Arial" w:eastAsia="Times New Roman" w:hAnsi="Arial" w:cs="Arial"/>
            <w:color w:val="666699"/>
            <w:sz w:val="26"/>
            <w:szCs w:val="26"/>
            <w:lang w:eastAsia="ru-RU"/>
          </w:rPr>
          <w:t>68</w:t>
        </w:r>
      </w:hyperlink>
      <w:r w:rsidRPr="00E022B0">
        <w:rPr>
          <w:rFonts w:ascii="Arial" w:eastAsia="Times New Roman" w:hAnsi="Arial" w:cs="Arial"/>
          <w:color w:val="000000"/>
          <w:sz w:val="26"/>
          <w:szCs w:val="26"/>
          <w:lang w:eastAsia="ru-RU"/>
        </w:rPr>
        <w:t>, </w:t>
      </w:r>
      <w:hyperlink r:id="rId163" w:anchor="dst100366" w:history="1">
        <w:r w:rsidRPr="00E022B0">
          <w:rPr>
            <w:rFonts w:ascii="Arial" w:eastAsia="Times New Roman" w:hAnsi="Arial" w:cs="Arial"/>
            <w:color w:val="666699"/>
            <w:sz w:val="26"/>
            <w:szCs w:val="26"/>
            <w:lang w:eastAsia="ru-RU"/>
          </w:rPr>
          <w:t>71</w:t>
        </w:r>
      </w:hyperlink>
      <w:r w:rsidRPr="00E022B0">
        <w:rPr>
          <w:rFonts w:ascii="Arial" w:eastAsia="Times New Roman" w:hAnsi="Arial" w:cs="Arial"/>
          <w:color w:val="000000"/>
          <w:sz w:val="26"/>
          <w:szCs w:val="26"/>
          <w:lang w:eastAsia="ru-RU"/>
        </w:rPr>
        <w:t>, </w:t>
      </w:r>
      <w:hyperlink r:id="rId164" w:anchor="dst100372" w:history="1">
        <w:r w:rsidRPr="00E022B0">
          <w:rPr>
            <w:rFonts w:ascii="Arial" w:eastAsia="Times New Roman" w:hAnsi="Arial" w:cs="Arial"/>
            <w:color w:val="666699"/>
            <w:sz w:val="26"/>
            <w:szCs w:val="26"/>
            <w:lang w:eastAsia="ru-RU"/>
          </w:rPr>
          <w:t>72</w:t>
        </w:r>
      </w:hyperlink>
      <w:r w:rsidRPr="00E022B0">
        <w:rPr>
          <w:rFonts w:ascii="Arial" w:eastAsia="Times New Roman" w:hAnsi="Arial" w:cs="Arial"/>
          <w:color w:val="000000"/>
          <w:sz w:val="26"/>
          <w:szCs w:val="26"/>
          <w:lang w:eastAsia="ru-RU"/>
        </w:rPr>
        <w:t>, </w:t>
      </w:r>
      <w:hyperlink r:id="rId165" w:anchor="dst100380" w:history="1">
        <w:r w:rsidRPr="00E022B0">
          <w:rPr>
            <w:rFonts w:ascii="Arial" w:eastAsia="Times New Roman" w:hAnsi="Arial" w:cs="Arial"/>
            <w:color w:val="666699"/>
            <w:sz w:val="26"/>
            <w:szCs w:val="26"/>
            <w:lang w:eastAsia="ru-RU"/>
          </w:rPr>
          <w:t>74</w:t>
        </w:r>
      </w:hyperlink>
      <w:r w:rsidRPr="00E022B0">
        <w:rPr>
          <w:rFonts w:ascii="Arial" w:eastAsia="Times New Roman" w:hAnsi="Arial" w:cs="Arial"/>
          <w:color w:val="000000"/>
          <w:sz w:val="26"/>
          <w:szCs w:val="26"/>
          <w:lang w:eastAsia="ru-RU"/>
        </w:rPr>
        <w:t>, </w:t>
      </w:r>
      <w:hyperlink r:id="rId166" w:anchor="dst100386" w:history="1">
        <w:r w:rsidRPr="00E022B0">
          <w:rPr>
            <w:rFonts w:ascii="Arial" w:eastAsia="Times New Roman" w:hAnsi="Arial" w:cs="Arial"/>
            <w:color w:val="666699"/>
            <w:sz w:val="26"/>
            <w:szCs w:val="26"/>
            <w:lang w:eastAsia="ru-RU"/>
          </w:rPr>
          <w:t>75</w:t>
        </w:r>
      </w:hyperlink>
      <w:r w:rsidRPr="00E022B0">
        <w:rPr>
          <w:rFonts w:ascii="Arial" w:eastAsia="Times New Roman" w:hAnsi="Arial" w:cs="Arial"/>
          <w:color w:val="000000"/>
          <w:sz w:val="26"/>
          <w:szCs w:val="26"/>
          <w:lang w:eastAsia="ru-RU"/>
        </w:rPr>
        <w:t>, </w:t>
      </w:r>
      <w:hyperlink r:id="rId167" w:anchor="dst100753" w:history="1">
        <w:r w:rsidRPr="00E022B0">
          <w:rPr>
            <w:rFonts w:ascii="Arial" w:eastAsia="Times New Roman" w:hAnsi="Arial" w:cs="Arial"/>
            <w:color w:val="666699"/>
            <w:sz w:val="26"/>
            <w:szCs w:val="26"/>
            <w:lang w:eastAsia="ru-RU"/>
          </w:rPr>
          <w:t>78</w:t>
        </w:r>
      </w:hyperlink>
      <w:r w:rsidRPr="00E022B0">
        <w:rPr>
          <w:rFonts w:ascii="Arial" w:eastAsia="Times New Roman" w:hAnsi="Arial" w:cs="Arial"/>
          <w:color w:val="000000"/>
          <w:sz w:val="26"/>
          <w:szCs w:val="26"/>
          <w:lang w:eastAsia="ru-RU"/>
        </w:rPr>
        <w:t>, </w:t>
      </w:r>
      <w:hyperlink r:id="rId168" w:anchor="dst100414" w:history="1">
        <w:r w:rsidRPr="00E022B0">
          <w:rPr>
            <w:rFonts w:ascii="Arial" w:eastAsia="Times New Roman" w:hAnsi="Arial" w:cs="Arial"/>
            <w:color w:val="666699"/>
            <w:sz w:val="26"/>
            <w:szCs w:val="26"/>
            <w:lang w:eastAsia="ru-RU"/>
          </w:rPr>
          <w:t>79</w:t>
        </w:r>
      </w:hyperlink>
      <w:r w:rsidRPr="00E022B0">
        <w:rPr>
          <w:rFonts w:ascii="Arial" w:eastAsia="Times New Roman" w:hAnsi="Arial" w:cs="Arial"/>
          <w:color w:val="000000"/>
          <w:sz w:val="26"/>
          <w:szCs w:val="26"/>
          <w:lang w:eastAsia="ru-RU"/>
        </w:rPr>
        <w:t>, </w:t>
      </w:r>
      <w:hyperlink r:id="rId169" w:anchor="dst132" w:history="1">
        <w:r w:rsidRPr="00E022B0">
          <w:rPr>
            <w:rFonts w:ascii="Arial" w:eastAsia="Times New Roman" w:hAnsi="Arial" w:cs="Arial"/>
            <w:color w:val="666699"/>
            <w:sz w:val="26"/>
            <w:szCs w:val="26"/>
            <w:lang w:eastAsia="ru-RU"/>
          </w:rPr>
          <w:t>80</w:t>
        </w:r>
      </w:hyperlink>
      <w:r w:rsidRPr="00E022B0">
        <w:rPr>
          <w:rFonts w:ascii="Arial" w:eastAsia="Times New Roman" w:hAnsi="Arial" w:cs="Arial"/>
          <w:color w:val="000000"/>
          <w:sz w:val="26"/>
          <w:szCs w:val="26"/>
          <w:lang w:eastAsia="ru-RU"/>
        </w:rPr>
        <w:t> и </w:t>
      </w:r>
      <w:hyperlink r:id="rId170" w:anchor="dst100796" w:history="1">
        <w:r w:rsidRPr="00E022B0">
          <w:rPr>
            <w:rFonts w:ascii="Arial" w:eastAsia="Times New Roman" w:hAnsi="Arial" w:cs="Arial"/>
            <w:color w:val="666699"/>
            <w:sz w:val="26"/>
            <w:szCs w:val="26"/>
            <w:lang w:eastAsia="ru-RU"/>
          </w:rPr>
          <w:t>100</w:t>
        </w:r>
      </w:hyperlink>
      <w:r w:rsidRPr="00E022B0">
        <w:rPr>
          <w:rFonts w:ascii="Arial" w:eastAsia="Times New Roman" w:hAnsi="Arial" w:cs="Arial"/>
          <w:color w:val="000000"/>
          <w:sz w:val="26"/>
          <w:szCs w:val="26"/>
          <w:lang w:eastAsia="ru-RU"/>
        </w:rPr>
        <w:t> Федерального конституционного закона "О Конституционном Суде Российской Федерации", Конституционный Суд Российской Федерации</w:t>
      </w:r>
    </w:p>
    <w:p w:rsidR="00E022B0" w:rsidRPr="00E022B0" w:rsidRDefault="00E022B0" w:rsidP="00E022B0">
      <w:pPr>
        <w:shd w:val="clear" w:color="auto" w:fill="FFFFFF"/>
        <w:spacing w:after="0" w:line="315" w:lineRule="atLeast"/>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 </w:t>
      </w:r>
    </w:p>
    <w:p w:rsidR="00E022B0" w:rsidRPr="00E022B0" w:rsidRDefault="00E022B0" w:rsidP="00E022B0">
      <w:pPr>
        <w:shd w:val="clear" w:color="auto" w:fill="FFFFFF"/>
        <w:spacing w:after="0" w:line="240" w:lineRule="auto"/>
        <w:jc w:val="center"/>
        <w:rPr>
          <w:rFonts w:ascii="Arial" w:eastAsia="Times New Roman" w:hAnsi="Arial" w:cs="Arial"/>
          <w:color w:val="000000"/>
          <w:sz w:val="26"/>
          <w:szCs w:val="26"/>
          <w:lang w:eastAsia="ru-RU"/>
        </w:rPr>
      </w:pPr>
      <w:bookmarkStart w:id="72" w:name="dst100074"/>
      <w:bookmarkEnd w:id="72"/>
      <w:r w:rsidRPr="00E022B0">
        <w:rPr>
          <w:rFonts w:ascii="Arial" w:eastAsia="Times New Roman" w:hAnsi="Arial" w:cs="Arial"/>
          <w:color w:val="000000"/>
          <w:sz w:val="26"/>
          <w:szCs w:val="26"/>
          <w:lang w:eastAsia="ru-RU"/>
        </w:rPr>
        <w:t>постановил:</w:t>
      </w:r>
    </w:p>
    <w:p w:rsidR="00E022B0" w:rsidRPr="00E022B0" w:rsidRDefault="00E022B0" w:rsidP="00E022B0">
      <w:pPr>
        <w:shd w:val="clear" w:color="auto" w:fill="FFFFFF"/>
        <w:spacing w:after="0" w:line="315" w:lineRule="atLeast"/>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 </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3" w:name="dst100075"/>
      <w:bookmarkEnd w:id="73"/>
      <w:r w:rsidRPr="00E022B0">
        <w:rPr>
          <w:rFonts w:ascii="Arial" w:eastAsia="Times New Roman" w:hAnsi="Arial" w:cs="Arial"/>
          <w:color w:val="000000"/>
          <w:sz w:val="26"/>
          <w:szCs w:val="26"/>
          <w:lang w:eastAsia="ru-RU"/>
        </w:rPr>
        <w:t>1. Признать положения </w:t>
      </w:r>
      <w:hyperlink r:id="rId171"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во взаимосвязи с </w:t>
      </w:r>
      <w:hyperlink r:id="rId172"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не противоречащими </w:t>
      </w:r>
      <w:hyperlink r:id="rId173"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в той мере, в какой эти нормативные положения предполагают оплату коммунальной услуги по отоплению, предоставленной на общедомовые нужды, собственниками и пользователями всех помещений, которые расположены в многоквартирном доме, подключенном к централизованным сетям теплоснабжения и оборудованном коллективным (общедомовым) прибором учета тепловой энергии, в том числе собственниками и пользователями жилых помещений, переведенных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исходя из приходящейся на конкретное помещение доли от общего объема (количества) тепловой энергии, потребленной за расчетный период на содержание общего имущества многоквартирного дома, на основании показаний коллективного (общедомового) прибора учета тепловой энергии, обеспечивая тем самым равное распределение между всеми собственниками и пользователями помещений в таком многоквартирном доме расходов, связанных с потреблением тепловой энергии, поступающей в этот дом по централизованным сетям теплоснабжения, на общедомовые нужды.</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4" w:name="dst100076"/>
      <w:bookmarkEnd w:id="74"/>
      <w:r w:rsidRPr="00E022B0">
        <w:rPr>
          <w:rFonts w:ascii="Arial" w:eastAsia="Times New Roman" w:hAnsi="Arial" w:cs="Arial"/>
          <w:color w:val="000000"/>
          <w:sz w:val="26"/>
          <w:szCs w:val="26"/>
          <w:lang w:eastAsia="ru-RU"/>
        </w:rPr>
        <w:t>2. Признать положения </w:t>
      </w:r>
      <w:hyperlink r:id="rId174"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во взаимосвязи с </w:t>
      </w:r>
      <w:hyperlink r:id="rId175"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не соответствующими </w:t>
      </w:r>
      <w:hyperlink r:id="rId176"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ее </w:t>
      </w:r>
      <w:hyperlink r:id="rId177" w:anchor="dst100082" w:history="1">
        <w:r w:rsidRPr="00E022B0">
          <w:rPr>
            <w:rFonts w:ascii="Arial" w:eastAsia="Times New Roman" w:hAnsi="Arial" w:cs="Arial"/>
            <w:color w:val="666699"/>
            <w:sz w:val="26"/>
            <w:szCs w:val="26"/>
            <w:lang w:eastAsia="ru-RU"/>
          </w:rPr>
          <w:t>статьям 19 (часть 1)</w:t>
        </w:r>
      </w:hyperlink>
      <w:r w:rsidRPr="00E022B0">
        <w:rPr>
          <w:rFonts w:ascii="Arial" w:eastAsia="Times New Roman" w:hAnsi="Arial" w:cs="Arial"/>
          <w:color w:val="000000"/>
          <w:sz w:val="26"/>
          <w:szCs w:val="26"/>
          <w:lang w:eastAsia="ru-RU"/>
        </w:rPr>
        <w:t>, </w:t>
      </w:r>
      <w:hyperlink r:id="rId178" w:anchor="dst100133" w:history="1">
        <w:r w:rsidRPr="00E022B0">
          <w:rPr>
            <w:rFonts w:ascii="Arial" w:eastAsia="Times New Roman" w:hAnsi="Arial" w:cs="Arial"/>
            <w:color w:val="666699"/>
            <w:sz w:val="26"/>
            <w:szCs w:val="26"/>
            <w:lang w:eastAsia="ru-RU"/>
          </w:rPr>
          <w:t>35 (части 1</w:t>
        </w:r>
      </w:hyperlink>
      <w:r w:rsidRPr="00E022B0">
        <w:rPr>
          <w:rFonts w:ascii="Arial" w:eastAsia="Times New Roman" w:hAnsi="Arial" w:cs="Arial"/>
          <w:color w:val="000000"/>
          <w:sz w:val="26"/>
          <w:szCs w:val="26"/>
          <w:lang w:eastAsia="ru-RU"/>
        </w:rPr>
        <w:t> - </w:t>
      </w:r>
      <w:hyperlink r:id="rId179" w:anchor="dst100135" w:history="1">
        <w:r w:rsidRPr="00E022B0">
          <w:rPr>
            <w:rFonts w:ascii="Arial" w:eastAsia="Times New Roman" w:hAnsi="Arial" w:cs="Arial"/>
            <w:color w:val="666699"/>
            <w:sz w:val="26"/>
            <w:szCs w:val="26"/>
            <w:lang w:eastAsia="ru-RU"/>
          </w:rPr>
          <w:t>3)</w:t>
        </w:r>
      </w:hyperlink>
      <w:r w:rsidRPr="00E022B0">
        <w:rPr>
          <w:rFonts w:ascii="Arial" w:eastAsia="Times New Roman" w:hAnsi="Arial" w:cs="Arial"/>
          <w:color w:val="000000"/>
          <w:sz w:val="26"/>
          <w:szCs w:val="26"/>
          <w:lang w:eastAsia="ru-RU"/>
        </w:rPr>
        <w:t>, </w:t>
      </w:r>
      <w:hyperlink r:id="rId180" w:anchor="dst100156" w:history="1">
        <w:r w:rsidRPr="00E022B0">
          <w:rPr>
            <w:rFonts w:ascii="Arial" w:eastAsia="Times New Roman" w:hAnsi="Arial" w:cs="Arial"/>
            <w:color w:val="666699"/>
            <w:sz w:val="26"/>
            <w:szCs w:val="26"/>
            <w:lang w:eastAsia="ru-RU"/>
          </w:rPr>
          <w:t>40 (часть 1)</w:t>
        </w:r>
      </w:hyperlink>
      <w:r w:rsidRPr="00E022B0">
        <w:rPr>
          <w:rFonts w:ascii="Arial" w:eastAsia="Times New Roman" w:hAnsi="Arial" w:cs="Arial"/>
          <w:color w:val="000000"/>
          <w:sz w:val="26"/>
          <w:szCs w:val="26"/>
          <w:lang w:eastAsia="ru-RU"/>
        </w:rPr>
        <w:t> и </w:t>
      </w:r>
      <w:hyperlink r:id="rId181" w:anchor="dst100209" w:history="1">
        <w:r w:rsidRPr="00E022B0">
          <w:rPr>
            <w:rFonts w:ascii="Arial" w:eastAsia="Times New Roman" w:hAnsi="Arial" w:cs="Arial"/>
            <w:color w:val="666699"/>
            <w:sz w:val="26"/>
            <w:szCs w:val="26"/>
            <w:lang w:eastAsia="ru-RU"/>
          </w:rPr>
          <w:t>55 (часть 3)</w:t>
        </w:r>
      </w:hyperlink>
      <w:r w:rsidRPr="00E022B0">
        <w:rPr>
          <w:rFonts w:ascii="Arial" w:eastAsia="Times New Roman" w:hAnsi="Arial" w:cs="Arial"/>
          <w:color w:val="000000"/>
          <w:sz w:val="26"/>
          <w:szCs w:val="26"/>
          <w:lang w:eastAsia="ru-RU"/>
        </w:rPr>
        <w:t xml:space="preserve">,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w:t>
      </w:r>
      <w:r w:rsidRPr="00E022B0">
        <w:rPr>
          <w:rFonts w:ascii="Arial" w:eastAsia="Times New Roman" w:hAnsi="Arial" w:cs="Arial"/>
          <w:color w:val="000000"/>
          <w:sz w:val="26"/>
          <w:szCs w:val="26"/>
          <w:lang w:eastAsia="ru-RU"/>
        </w:rPr>
        <w:lastRenderedPageBreak/>
        <w:t>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теплопотребляющими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5" w:name="dst100077"/>
      <w:bookmarkEnd w:id="75"/>
      <w:r w:rsidRPr="00E022B0">
        <w:rPr>
          <w:rFonts w:ascii="Arial" w:eastAsia="Times New Roman" w:hAnsi="Arial" w:cs="Arial"/>
          <w:color w:val="000000"/>
          <w:sz w:val="26"/>
          <w:szCs w:val="26"/>
          <w:lang w:eastAsia="ru-RU"/>
        </w:rPr>
        <w:t>3. Правительству Российской Федерации надлежит - руководствуясь требованиями </w:t>
      </w:r>
      <w:hyperlink r:id="rId182"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теплопотребляющими элементами внутридомовой системы отопления.</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6" w:name="dst100078"/>
      <w:bookmarkEnd w:id="76"/>
      <w:r w:rsidRPr="00E022B0">
        <w:rPr>
          <w:rFonts w:ascii="Arial" w:eastAsia="Times New Roman" w:hAnsi="Arial" w:cs="Arial"/>
          <w:color w:val="000000"/>
          <w:sz w:val="26"/>
          <w:szCs w:val="26"/>
          <w:lang w:eastAsia="ru-RU"/>
        </w:rPr>
        <w:t>4. Прекратить производство по настоящему делу в части, касающейся проверки конституционности </w:t>
      </w:r>
      <w:hyperlink r:id="rId183" w:anchor="dst101248" w:history="1">
        <w:r w:rsidRPr="00E022B0">
          <w:rPr>
            <w:rFonts w:ascii="Arial" w:eastAsia="Times New Roman" w:hAnsi="Arial" w:cs="Arial"/>
            <w:color w:val="666699"/>
            <w:sz w:val="26"/>
            <w:szCs w:val="26"/>
            <w:lang w:eastAsia="ru-RU"/>
          </w:rPr>
          <w:t>пунктов 44</w:t>
        </w:r>
      </w:hyperlink>
      <w:r w:rsidRPr="00E022B0">
        <w:rPr>
          <w:rFonts w:ascii="Arial" w:eastAsia="Times New Roman" w:hAnsi="Arial" w:cs="Arial"/>
          <w:color w:val="000000"/>
          <w:sz w:val="26"/>
          <w:szCs w:val="26"/>
          <w:lang w:eastAsia="ru-RU"/>
        </w:rPr>
        <w:t> и </w:t>
      </w:r>
      <w:hyperlink r:id="rId184" w:anchor="dst101252" w:history="1">
        <w:r w:rsidRPr="00E022B0">
          <w:rPr>
            <w:rFonts w:ascii="Arial" w:eastAsia="Times New Roman" w:hAnsi="Arial" w:cs="Arial"/>
            <w:color w:val="666699"/>
            <w:sz w:val="26"/>
            <w:szCs w:val="26"/>
            <w:lang w:eastAsia="ru-RU"/>
          </w:rPr>
          <w:t>45</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7" w:name="dst100079"/>
      <w:bookmarkEnd w:id="77"/>
      <w:r w:rsidRPr="00E022B0">
        <w:rPr>
          <w:rFonts w:ascii="Arial" w:eastAsia="Times New Roman" w:hAnsi="Arial" w:cs="Arial"/>
          <w:color w:val="000000"/>
          <w:sz w:val="26"/>
          <w:szCs w:val="26"/>
          <w:lang w:eastAsia="ru-RU"/>
        </w:rPr>
        <w:t>5. Гражданка Шестерикова Валентина Николаевна имеет право на применение компенсаторных механизмов, охватывающих в том числе период до вступления в силу нового правового регулирования, принятого во исполнение </w:t>
      </w:r>
      <w:hyperlink r:id="rId185" w:anchor="dst100077" w:history="1">
        <w:r w:rsidRPr="00E022B0">
          <w:rPr>
            <w:rFonts w:ascii="Arial" w:eastAsia="Times New Roman" w:hAnsi="Arial" w:cs="Arial"/>
            <w:color w:val="666699"/>
            <w:sz w:val="26"/>
            <w:szCs w:val="26"/>
            <w:lang w:eastAsia="ru-RU"/>
          </w:rPr>
          <w:t>пункта 3</w:t>
        </w:r>
      </w:hyperlink>
      <w:r w:rsidRPr="00E022B0">
        <w:rPr>
          <w:rFonts w:ascii="Arial" w:eastAsia="Times New Roman" w:hAnsi="Arial" w:cs="Arial"/>
          <w:color w:val="000000"/>
          <w:sz w:val="26"/>
          <w:szCs w:val="26"/>
          <w:lang w:eastAsia="ru-RU"/>
        </w:rPr>
        <w:t> резолютивной части настоящего Постановления, в связи с правоприменительными решениями, основанными на положениях </w:t>
      </w:r>
      <w:hyperlink r:id="rId186" w:anchor="dst463" w:history="1">
        <w:r w:rsidRPr="00E022B0">
          <w:rPr>
            <w:rFonts w:ascii="Arial" w:eastAsia="Times New Roman" w:hAnsi="Arial" w:cs="Arial"/>
            <w:color w:val="666699"/>
            <w:sz w:val="26"/>
            <w:szCs w:val="26"/>
            <w:lang w:eastAsia="ru-RU"/>
          </w:rPr>
          <w:t>абзаца третьего пункта 42(1)</w:t>
        </w:r>
      </w:hyperlink>
      <w:r w:rsidRPr="00E022B0">
        <w:rPr>
          <w:rFonts w:ascii="Arial" w:eastAsia="Times New Roman" w:hAnsi="Arial" w:cs="Arial"/>
          <w:color w:val="000000"/>
          <w:sz w:val="26"/>
          <w:szCs w:val="26"/>
          <w:lang w:eastAsia="ru-RU"/>
        </w:rPr>
        <w:t> Правил предоставления коммунальных услуг собственникам и пользователям помещений в многоквартирных домах и жилых домов во взаимосвязи с </w:t>
      </w:r>
      <w:hyperlink r:id="rId187" w:anchor="dst528" w:history="1">
        <w:r w:rsidRPr="00E022B0">
          <w:rPr>
            <w:rFonts w:ascii="Arial" w:eastAsia="Times New Roman" w:hAnsi="Arial" w:cs="Arial"/>
            <w:color w:val="666699"/>
            <w:sz w:val="26"/>
            <w:szCs w:val="26"/>
            <w:lang w:eastAsia="ru-RU"/>
          </w:rPr>
          <w:t>формулой 3</w:t>
        </w:r>
      </w:hyperlink>
      <w:r w:rsidRPr="00E022B0">
        <w:rPr>
          <w:rFonts w:ascii="Arial" w:eastAsia="Times New Roman" w:hAnsi="Arial" w:cs="Arial"/>
          <w:color w:val="000000"/>
          <w:sz w:val="26"/>
          <w:szCs w:val="26"/>
          <w:lang w:eastAsia="ru-RU"/>
        </w:rPr>
        <w:t> приложения N 2 к данным Правилам в той мере, в какой эти положения признаны настоящим Постановлением не соответствующими </w:t>
      </w:r>
      <w:hyperlink r:id="rId188" w:anchor="dst0" w:history="1">
        <w:r w:rsidRPr="00E022B0">
          <w:rPr>
            <w:rFonts w:ascii="Arial" w:eastAsia="Times New Roman" w:hAnsi="Arial" w:cs="Arial"/>
            <w:color w:val="666699"/>
            <w:sz w:val="26"/>
            <w:szCs w:val="26"/>
            <w:lang w:eastAsia="ru-RU"/>
          </w:rPr>
          <w:t>Конституции</w:t>
        </w:r>
      </w:hyperlink>
      <w:r w:rsidRPr="00E022B0">
        <w:rPr>
          <w:rFonts w:ascii="Arial" w:eastAsia="Times New Roman" w:hAnsi="Arial" w:cs="Arial"/>
          <w:color w:val="000000"/>
          <w:sz w:val="26"/>
          <w:szCs w:val="26"/>
          <w:lang w:eastAsia="ru-RU"/>
        </w:rPr>
        <w:t> Российской Федерации. Форма и размер компенсации определяются Шпаковским районным судом Ставропольского края как судом, рассмотревшим в первой инстанции конкретное дело, в котором применен оспоренный в Конституционном Суде Российской Федерации нормативный </w:t>
      </w:r>
      <w:hyperlink r:id="rId189" w:anchor="dst0" w:history="1">
        <w:r w:rsidRPr="00E022B0">
          <w:rPr>
            <w:rFonts w:ascii="Arial" w:eastAsia="Times New Roman" w:hAnsi="Arial" w:cs="Arial"/>
            <w:color w:val="666699"/>
            <w:sz w:val="26"/>
            <w:szCs w:val="26"/>
            <w:lang w:eastAsia="ru-RU"/>
          </w:rPr>
          <w:t>акт</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8" w:name="dst100080"/>
      <w:bookmarkEnd w:id="78"/>
      <w:r w:rsidRPr="00E022B0">
        <w:rPr>
          <w:rFonts w:ascii="Arial" w:eastAsia="Times New Roman" w:hAnsi="Arial" w:cs="Arial"/>
          <w:color w:val="000000"/>
          <w:sz w:val="26"/>
          <w:szCs w:val="26"/>
          <w:lang w:eastAsia="ru-RU"/>
        </w:rPr>
        <w:lastRenderedPageBreak/>
        <w:t>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E022B0" w:rsidRPr="00E022B0" w:rsidRDefault="00E022B0" w:rsidP="00E022B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9" w:name="dst100081"/>
      <w:bookmarkEnd w:id="79"/>
      <w:r w:rsidRPr="00E022B0">
        <w:rPr>
          <w:rFonts w:ascii="Arial" w:eastAsia="Times New Roman" w:hAnsi="Arial" w:cs="Arial"/>
          <w:color w:val="000000"/>
          <w:sz w:val="26"/>
          <w:szCs w:val="26"/>
          <w:lang w:eastAsia="ru-RU"/>
        </w:rPr>
        <w:t>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t>
      </w:r>
      <w:hyperlink r:id="rId190" w:tgtFrame="_blank" w:tooltip="Ссылка на ресурс http://pravo.gov.ru" w:history="1">
        <w:r w:rsidRPr="00E022B0">
          <w:rPr>
            <w:rFonts w:ascii="Arial" w:eastAsia="Times New Roman" w:hAnsi="Arial" w:cs="Arial"/>
            <w:color w:val="666699"/>
            <w:sz w:val="26"/>
            <w:szCs w:val="26"/>
            <w:lang w:eastAsia="ru-RU"/>
          </w:rPr>
          <w:t>www.pravo.gov.ru</w:t>
        </w:r>
      </w:hyperlink>
      <w:r w:rsidRPr="00E022B0">
        <w:rPr>
          <w:rFonts w:ascii="Arial" w:eastAsia="Times New Roman" w:hAnsi="Arial" w:cs="Arial"/>
          <w:color w:val="000000"/>
          <w:sz w:val="26"/>
          <w:szCs w:val="26"/>
          <w:lang w:eastAsia="ru-RU"/>
        </w:rPr>
        <w:t>).</w:t>
      </w:r>
    </w:p>
    <w:p w:rsidR="00E022B0" w:rsidRPr="00E022B0" w:rsidRDefault="00E022B0" w:rsidP="00E022B0">
      <w:pPr>
        <w:shd w:val="clear" w:color="auto" w:fill="FFFFFF"/>
        <w:spacing w:after="0" w:line="315" w:lineRule="atLeast"/>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 </w:t>
      </w:r>
    </w:p>
    <w:p w:rsidR="00E022B0" w:rsidRPr="00E022B0" w:rsidRDefault="00E022B0" w:rsidP="00E022B0">
      <w:pPr>
        <w:shd w:val="clear" w:color="auto" w:fill="FFFFFF"/>
        <w:spacing w:after="0" w:line="394" w:lineRule="atLeast"/>
        <w:jc w:val="right"/>
        <w:rPr>
          <w:rFonts w:ascii="Arial" w:eastAsia="Times New Roman" w:hAnsi="Arial" w:cs="Arial"/>
          <w:color w:val="000000"/>
          <w:sz w:val="26"/>
          <w:szCs w:val="26"/>
          <w:lang w:eastAsia="ru-RU"/>
        </w:rPr>
      </w:pPr>
      <w:bookmarkStart w:id="80" w:name="dst100082"/>
      <w:bookmarkEnd w:id="80"/>
      <w:r w:rsidRPr="00E022B0">
        <w:rPr>
          <w:rFonts w:ascii="Arial" w:eastAsia="Times New Roman" w:hAnsi="Arial" w:cs="Arial"/>
          <w:color w:val="000000"/>
          <w:sz w:val="26"/>
          <w:szCs w:val="26"/>
          <w:lang w:eastAsia="ru-RU"/>
        </w:rPr>
        <w:t>Конституционный Суд</w:t>
      </w:r>
    </w:p>
    <w:p w:rsidR="00E022B0" w:rsidRPr="00E022B0" w:rsidRDefault="00E022B0" w:rsidP="00E022B0">
      <w:pPr>
        <w:shd w:val="clear" w:color="auto" w:fill="FFFFFF"/>
        <w:spacing w:after="0" w:line="394" w:lineRule="atLeast"/>
        <w:jc w:val="right"/>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Российской Федерации</w:t>
      </w:r>
    </w:p>
    <w:p w:rsidR="00E022B0" w:rsidRPr="00E022B0" w:rsidRDefault="00E022B0" w:rsidP="00E022B0">
      <w:pPr>
        <w:shd w:val="clear" w:color="auto" w:fill="FFFFFF"/>
        <w:spacing w:after="0" w:line="315" w:lineRule="atLeast"/>
        <w:jc w:val="both"/>
        <w:rPr>
          <w:rFonts w:ascii="Arial" w:eastAsia="Times New Roman" w:hAnsi="Arial" w:cs="Arial"/>
          <w:color w:val="000000"/>
          <w:sz w:val="26"/>
          <w:szCs w:val="26"/>
          <w:lang w:eastAsia="ru-RU"/>
        </w:rPr>
      </w:pPr>
      <w:r w:rsidRPr="00E022B0">
        <w:rPr>
          <w:rFonts w:ascii="Arial" w:eastAsia="Times New Roman" w:hAnsi="Arial" w:cs="Arial"/>
          <w:color w:val="000000"/>
          <w:sz w:val="26"/>
          <w:szCs w:val="26"/>
          <w:lang w:eastAsia="ru-RU"/>
        </w:rPr>
        <w:t> </w:t>
      </w:r>
    </w:p>
    <w:p w:rsidR="00C94325" w:rsidRDefault="00C94325">
      <w:bookmarkStart w:id="81" w:name="_GoBack"/>
      <w:bookmarkEnd w:id="81"/>
    </w:p>
    <w:sectPr w:rsidR="00C94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2B"/>
    <w:rsid w:val="007A672B"/>
    <w:rsid w:val="00C94325"/>
    <w:rsid w:val="00E0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C8AD1-4D42-48C7-92E4-1E318525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22B0"/>
  </w:style>
  <w:style w:type="paragraph" w:customStyle="1" w:styleId="msonormal0">
    <w:name w:val="msonormal"/>
    <w:basedOn w:val="a"/>
    <w:rsid w:val="00E02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022B0"/>
  </w:style>
  <w:style w:type="character" w:customStyle="1" w:styleId="nobr">
    <w:name w:val="nobr"/>
    <w:basedOn w:val="a0"/>
    <w:rsid w:val="00E022B0"/>
  </w:style>
  <w:style w:type="character" w:styleId="a3">
    <w:name w:val="Hyperlink"/>
    <w:basedOn w:val="a0"/>
    <w:uiPriority w:val="99"/>
    <w:semiHidden/>
    <w:unhideWhenUsed/>
    <w:rsid w:val="00E022B0"/>
    <w:rPr>
      <w:color w:val="0000FF"/>
      <w:u w:val="single"/>
    </w:rPr>
  </w:style>
  <w:style w:type="character" w:styleId="a4">
    <w:name w:val="FollowedHyperlink"/>
    <w:basedOn w:val="a0"/>
    <w:uiPriority w:val="99"/>
    <w:semiHidden/>
    <w:unhideWhenUsed/>
    <w:rsid w:val="00E022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8466">
      <w:bodyDiv w:val="1"/>
      <w:marLeft w:val="0"/>
      <w:marRight w:val="0"/>
      <w:marTop w:val="0"/>
      <w:marBottom w:val="0"/>
      <w:divBdr>
        <w:top w:val="none" w:sz="0" w:space="0" w:color="auto"/>
        <w:left w:val="none" w:sz="0" w:space="0" w:color="auto"/>
        <w:bottom w:val="none" w:sz="0" w:space="0" w:color="auto"/>
        <w:right w:val="none" w:sz="0" w:space="0" w:color="auto"/>
      </w:divBdr>
      <w:divsChild>
        <w:div w:id="871497850">
          <w:marLeft w:val="0"/>
          <w:marRight w:val="0"/>
          <w:marTop w:val="0"/>
          <w:marBottom w:val="150"/>
          <w:divBdr>
            <w:top w:val="none" w:sz="0" w:space="0" w:color="auto"/>
            <w:left w:val="none" w:sz="0" w:space="0" w:color="auto"/>
            <w:bottom w:val="none" w:sz="0" w:space="0" w:color="auto"/>
            <w:right w:val="none" w:sz="0" w:space="0" w:color="auto"/>
          </w:divBdr>
        </w:div>
        <w:div w:id="1391343290">
          <w:marLeft w:val="0"/>
          <w:marRight w:val="0"/>
          <w:marTop w:val="192"/>
          <w:marBottom w:val="0"/>
          <w:divBdr>
            <w:top w:val="none" w:sz="0" w:space="0" w:color="auto"/>
            <w:left w:val="none" w:sz="0" w:space="0" w:color="auto"/>
            <w:bottom w:val="none" w:sz="0" w:space="0" w:color="auto"/>
            <w:right w:val="none" w:sz="0" w:space="0" w:color="auto"/>
          </w:divBdr>
        </w:div>
        <w:div w:id="533928967">
          <w:marLeft w:val="0"/>
          <w:marRight w:val="0"/>
          <w:marTop w:val="192"/>
          <w:marBottom w:val="0"/>
          <w:divBdr>
            <w:top w:val="none" w:sz="0" w:space="0" w:color="auto"/>
            <w:left w:val="none" w:sz="0" w:space="0" w:color="auto"/>
            <w:bottom w:val="none" w:sz="0" w:space="0" w:color="auto"/>
            <w:right w:val="none" w:sz="0" w:space="0" w:color="auto"/>
          </w:divBdr>
        </w:div>
        <w:div w:id="1221093996">
          <w:marLeft w:val="0"/>
          <w:marRight w:val="0"/>
          <w:marTop w:val="192"/>
          <w:marBottom w:val="0"/>
          <w:divBdr>
            <w:top w:val="none" w:sz="0" w:space="0" w:color="auto"/>
            <w:left w:val="none" w:sz="0" w:space="0" w:color="auto"/>
            <w:bottom w:val="none" w:sz="0" w:space="0" w:color="auto"/>
            <w:right w:val="none" w:sz="0" w:space="0" w:color="auto"/>
          </w:divBdr>
        </w:div>
        <w:div w:id="1322388895">
          <w:marLeft w:val="0"/>
          <w:marRight w:val="0"/>
          <w:marTop w:val="192"/>
          <w:marBottom w:val="0"/>
          <w:divBdr>
            <w:top w:val="none" w:sz="0" w:space="0" w:color="auto"/>
            <w:left w:val="none" w:sz="0" w:space="0" w:color="auto"/>
            <w:bottom w:val="none" w:sz="0" w:space="0" w:color="auto"/>
            <w:right w:val="none" w:sz="0" w:space="0" w:color="auto"/>
          </w:divBdr>
        </w:div>
        <w:div w:id="384527207">
          <w:marLeft w:val="0"/>
          <w:marRight w:val="0"/>
          <w:marTop w:val="192"/>
          <w:marBottom w:val="0"/>
          <w:divBdr>
            <w:top w:val="none" w:sz="0" w:space="0" w:color="auto"/>
            <w:left w:val="none" w:sz="0" w:space="0" w:color="auto"/>
            <w:bottom w:val="none" w:sz="0" w:space="0" w:color="auto"/>
            <w:right w:val="none" w:sz="0" w:space="0" w:color="auto"/>
          </w:divBdr>
        </w:div>
        <w:div w:id="155270805">
          <w:marLeft w:val="0"/>
          <w:marRight w:val="0"/>
          <w:marTop w:val="192"/>
          <w:marBottom w:val="0"/>
          <w:divBdr>
            <w:top w:val="none" w:sz="0" w:space="0" w:color="auto"/>
            <w:left w:val="none" w:sz="0" w:space="0" w:color="auto"/>
            <w:bottom w:val="none" w:sz="0" w:space="0" w:color="auto"/>
            <w:right w:val="none" w:sz="0" w:space="0" w:color="auto"/>
          </w:divBdr>
        </w:div>
        <w:div w:id="1939022320">
          <w:marLeft w:val="0"/>
          <w:marRight w:val="0"/>
          <w:marTop w:val="192"/>
          <w:marBottom w:val="0"/>
          <w:divBdr>
            <w:top w:val="none" w:sz="0" w:space="0" w:color="auto"/>
            <w:left w:val="none" w:sz="0" w:space="0" w:color="auto"/>
            <w:bottom w:val="none" w:sz="0" w:space="0" w:color="auto"/>
            <w:right w:val="none" w:sz="0" w:space="0" w:color="auto"/>
          </w:divBdr>
        </w:div>
        <w:div w:id="146673602">
          <w:marLeft w:val="0"/>
          <w:marRight w:val="0"/>
          <w:marTop w:val="192"/>
          <w:marBottom w:val="0"/>
          <w:divBdr>
            <w:top w:val="none" w:sz="0" w:space="0" w:color="auto"/>
            <w:left w:val="none" w:sz="0" w:space="0" w:color="auto"/>
            <w:bottom w:val="none" w:sz="0" w:space="0" w:color="auto"/>
            <w:right w:val="none" w:sz="0" w:space="0" w:color="auto"/>
          </w:divBdr>
        </w:div>
        <w:div w:id="582687623">
          <w:marLeft w:val="0"/>
          <w:marRight w:val="0"/>
          <w:marTop w:val="192"/>
          <w:marBottom w:val="0"/>
          <w:divBdr>
            <w:top w:val="none" w:sz="0" w:space="0" w:color="auto"/>
            <w:left w:val="none" w:sz="0" w:space="0" w:color="auto"/>
            <w:bottom w:val="none" w:sz="0" w:space="0" w:color="auto"/>
            <w:right w:val="none" w:sz="0" w:space="0" w:color="auto"/>
          </w:divBdr>
        </w:div>
        <w:div w:id="260262446">
          <w:marLeft w:val="0"/>
          <w:marRight w:val="0"/>
          <w:marTop w:val="192"/>
          <w:marBottom w:val="0"/>
          <w:divBdr>
            <w:top w:val="none" w:sz="0" w:space="0" w:color="auto"/>
            <w:left w:val="none" w:sz="0" w:space="0" w:color="auto"/>
            <w:bottom w:val="none" w:sz="0" w:space="0" w:color="auto"/>
            <w:right w:val="none" w:sz="0" w:space="0" w:color="auto"/>
          </w:divBdr>
        </w:div>
        <w:div w:id="1667782616">
          <w:marLeft w:val="0"/>
          <w:marRight w:val="0"/>
          <w:marTop w:val="192"/>
          <w:marBottom w:val="0"/>
          <w:divBdr>
            <w:top w:val="none" w:sz="0" w:space="0" w:color="auto"/>
            <w:left w:val="none" w:sz="0" w:space="0" w:color="auto"/>
            <w:bottom w:val="none" w:sz="0" w:space="0" w:color="auto"/>
            <w:right w:val="none" w:sz="0" w:space="0" w:color="auto"/>
          </w:divBdr>
        </w:div>
        <w:div w:id="382094287">
          <w:marLeft w:val="0"/>
          <w:marRight w:val="0"/>
          <w:marTop w:val="192"/>
          <w:marBottom w:val="0"/>
          <w:divBdr>
            <w:top w:val="none" w:sz="0" w:space="0" w:color="auto"/>
            <w:left w:val="none" w:sz="0" w:space="0" w:color="auto"/>
            <w:bottom w:val="none" w:sz="0" w:space="0" w:color="auto"/>
            <w:right w:val="none" w:sz="0" w:space="0" w:color="auto"/>
          </w:divBdr>
        </w:div>
        <w:div w:id="1859466714">
          <w:marLeft w:val="0"/>
          <w:marRight w:val="0"/>
          <w:marTop w:val="192"/>
          <w:marBottom w:val="0"/>
          <w:divBdr>
            <w:top w:val="none" w:sz="0" w:space="0" w:color="auto"/>
            <w:left w:val="none" w:sz="0" w:space="0" w:color="auto"/>
            <w:bottom w:val="none" w:sz="0" w:space="0" w:color="auto"/>
            <w:right w:val="none" w:sz="0" w:space="0" w:color="auto"/>
          </w:divBdr>
        </w:div>
        <w:div w:id="2130079123">
          <w:marLeft w:val="0"/>
          <w:marRight w:val="0"/>
          <w:marTop w:val="192"/>
          <w:marBottom w:val="0"/>
          <w:divBdr>
            <w:top w:val="none" w:sz="0" w:space="0" w:color="auto"/>
            <w:left w:val="none" w:sz="0" w:space="0" w:color="auto"/>
            <w:bottom w:val="none" w:sz="0" w:space="0" w:color="auto"/>
            <w:right w:val="none" w:sz="0" w:space="0" w:color="auto"/>
          </w:divBdr>
        </w:div>
        <w:div w:id="1529831204">
          <w:marLeft w:val="0"/>
          <w:marRight w:val="0"/>
          <w:marTop w:val="192"/>
          <w:marBottom w:val="0"/>
          <w:divBdr>
            <w:top w:val="none" w:sz="0" w:space="0" w:color="auto"/>
            <w:left w:val="none" w:sz="0" w:space="0" w:color="auto"/>
            <w:bottom w:val="none" w:sz="0" w:space="0" w:color="auto"/>
            <w:right w:val="none" w:sz="0" w:space="0" w:color="auto"/>
          </w:divBdr>
        </w:div>
        <w:div w:id="350376104">
          <w:marLeft w:val="0"/>
          <w:marRight w:val="0"/>
          <w:marTop w:val="192"/>
          <w:marBottom w:val="0"/>
          <w:divBdr>
            <w:top w:val="none" w:sz="0" w:space="0" w:color="auto"/>
            <w:left w:val="none" w:sz="0" w:space="0" w:color="auto"/>
            <w:bottom w:val="none" w:sz="0" w:space="0" w:color="auto"/>
            <w:right w:val="none" w:sz="0" w:space="0" w:color="auto"/>
          </w:divBdr>
        </w:div>
        <w:div w:id="1613903542">
          <w:marLeft w:val="0"/>
          <w:marRight w:val="0"/>
          <w:marTop w:val="192"/>
          <w:marBottom w:val="0"/>
          <w:divBdr>
            <w:top w:val="none" w:sz="0" w:space="0" w:color="auto"/>
            <w:left w:val="none" w:sz="0" w:space="0" w:color="auto"/>
            <w:bottom w:val="none" w:sz="0" w:space="0" w:color="auto"/>
            <w:right w:val="none" w:sz="0" w:space="0" w:color="auto"/>
          </w:divBdr>
        </w:div>
        <w:div w:id="2023316641">
          <w:marLeft w:val="0"/>
          <w:marRight w:val="0"/>
          <w:marTop w:val="192"/>
          <w:marBottom w:val="0"/>
          <w:divBdr>
            <w:top w:val="none" w:sz="0" w:space="0" w:color="auto"/>
            <w:left w:val="none" w:sz="0" w:space="0" w:color="auto"/>
            <w:bottom w:val="none" w:sz="0" w:space="0" w:color="auto"/>
            <w:right w:val="none" w:sz="0" w:space="0" w:color="auto"/>
          </w:divBdr>
        </w:div>
        <w:div w:id="1089809223">
          <w:marLeft w:val="0"/>
          <w:marRight w:val="0"/>
          <w:marTop w:val="192"/>
          <w:marBottom w:val="0"/>
          <w:divBdr>
            <w:top w:val="none" w:sz="0" w:space="0" w:color="auto"/>
            <w:left w:val="none" w:sz="0" w:space="0" w:color="auto"/>
            <w:bottom w:val="none" w:sz="0" w:space="0" w:color="auto"/>
            <w:right w:val="none" w:sz="0" w:space="0" w:color="auto"/>
          </w:divBdr>
        </w:div>
        <w:div w:id="1366252551">
          <w:marLeft w:val="0"/>
          <w:marRight w:val="0"/>
          <w:marTop w:val="192"/>
          <w:marBottom w:val="0"/>
          <w:divBdr>
            <w:top w:val="none" w:sz="0" w:space="0" w:color="auto"/>
            <w:left w:val="none" w:sz="0" w:space="0" w:color="auto"/>
            <w:bottom w:val="none" w:sz="0" w:space="0" w:color="auto"/>
            <w:right w:val="none" w:sz="0" w:space="0" w:color="auto"/>
          </w:divBdr>
        </w:div>
        <w:div w:id="242566833">
          <w:marLeft w:val="0"/>
          <w:marRight w:val="0"/>
          <w:marTop w:val="192"/>
          <w:marBottom w:val="0"/>
          <w:divBdr>
            <w:top w:val="none" w:sz="0" w:space="0" w:color="auto"/>
            <w:left w:val="none" w:sz="0" w:space="0" w:color="auto"/>
            <w:bottom w:val="none" w:sz="0" w:space="0" w:color="auto"/>
            <w:right w:val="none" w:sz="0" w:space="0" w:color="auto"/>
          </w:divBdr>
        </w:div>
        <w:div w:id="550771232">
          <w:marLeft w:val="0"/>
          <w:marRight w:val="0"/>
          <w:marTop w:val="192"/>
          <w:marBottom w:val="0"/>
          <w:divBdr>
            <w:top w:val="none" w:sz="0" w:space="0" w:color="auto"/>
            <w:left w:val="none" w:sz="0" w:space="0" w:color="auto"/>
            <w:bottom w:val="none" w:sz="0" w:space="0" w:color="auto"/>
            <w:right w:val="none" w:sz="0" w:space="0" w:color="auto"/>
          </w:divBdr>
        </w:div>
        <w:div w:id="1383092328">
          <w:marLeft w:val="0"/>
          <w:marRight w:val="0"/>
          <w:marTop w:val="192"/>
          <w:marBottom w:val="0"/>
          <w:divBdr>
            <w:top w:val="none" w:sz="0" w:space="0" w:color="auto"/>
            <w:left w:val="none" w:sz="0" w:space="0" w:color="auto"/>
            <w:bottom w:val="none" w:sz="0" w:space="0" w:color="auto"/>
            <w:right w:val="none" w:sz="0" w:space="0" w:color="auto"/>
          </w:divBdr>
        </w:div>
        <w:div w:id="905991798">
          <w:marLeft w:val="0"/>
          <w:marRight w:val="0"/>
          <w:marTop w:val="192"/>
          <w:marBottom w:val="0"/>
          <w:divBdr>
            <w:top w:val="none" w:sz="0" w:space="0" w:color="auto"/>
            <w:left w:val="none" w:sz="0" w:space="0" w:color="auto"/>
            <w:bottom w:val="none" w:sz="0" w:space="0" w:color="auto"/>
            <w:right w:val="none" w:sz="0" w:space="0" w:color="auto"/>
          </w:divBdr>
        </w:div>
        <w:div w:id="438331396">
          <w:marLeft w:val="0"/>
          <w:marRight w:val="0"/>
          <w:marTop w:val="192"/>
          <w:marBottom w:val="0"/>
          <w:divBdr>
            <w:top w:val="none" w:sz="0" w:space="0" w:color="auto"/>
            <w:left w:val="none" w:sz="0" w:space="0" w:color="auto"/>
            <w:bottom w:val="none" w:sz="0" w:space="0" w:color="auto"/>
            <w:right w:val="none" w:sz="0" w:space="0" w:color="auto"/>
          </w:divBdr>
        </w:div>
        <w:div w:id="461654365">
          <w:marLeft w:val="0"/>
          <w:marRight w:val="0"/>
          <w:marTop w:val="192"/>
          <w:marBottom w:val="0"/>
          <w:divBdr>
            <w:top w:val="none" w:sz="0" w:space="0" w:color="auto"/>
            <w:left w:val="none" w:sz="0" w:space="0" w:color="auto"/>
            <w:bottom w:val="none" w:sz="0" w:space="0" w:color="auto"/>
            <w:right w:val="none" w:sz="0" w:space="0" w:color="auto"/>
          </w:divBdr>
        </w:div>
        <w:div w:id="513495858">
          <w:marLeft w:val="0"/>
          <w:marRight w:val="0"/>
          <w:marTop w:val="192"/>
          <w:marBottom w:val="0"/>
          <w:divBdr>
            <w:top w:val="none" w:sz="0" w:space="0" w:color="auto"/>
            <w:left w:val="none" w:sz="0" w:space="0" w:color="auto"/>
            <w:bottom w:val="none" w:sz="0" w:space="0" w:color="auto"/>
            <w:right w:val="none" w:sz="0" w:space="0" w:color="auto"/>
          </w:divBdr>
        </w:div>
        <w:div w:id="950012951">
          <w:marLeft w:val="0"/>
          <w:marRight w:val="0"/>
          <w:marTop w:val="192"/>
          <w:marBottom w:val="0"/>
          <w:divBdr>
            <w:top w:val="none" w:sz="0" w:space="0" w:color="auto"/>
            <w:left w:val="none" w:sz="0" w:space="0" w:color="auto"/>
            <w:bottom w:val="none" w:sz="0" w:space="0" w:color="auto"/>
            <w:right w:val="none" w:sz="0" w:space="0" w:color="auto"/>
          </w:divBdr>
        </w:div>
        <w:div w:id="1659572964">
          <w:marLeft w:val="0"/>
          <w:marRight w:val="0"/>
          <w:marTop w:val="192"/>
          <w:marBottom w:val="0"/>
          <w:divBdr>
            <w:top w:val="none" w:sz="0" w:space="0" w:color="auto"/>
            <w:left w:val="none" w:sz="0" w:space="0" w:color="auto"/>
            <w:bottom w:val="none" w:sz="0" w:space="0" w:color="auto"/>
            <w:right w:val="none" w:sz="0" w:space="0" w:color="auto"/>
          </w:divBdr>
        </w:div>
        <w:div w:id="1024986111">
          <w:marLeft w:val="0"/>
          <w:marRight w:val="0"/>
          <w:marTop w:val="192"/>
          <w:marBottom w:val="0"/>
          <w:divBdr>
            <w:top w:val="none" w:sz="0" w:space="0" w:color="auto"/>
            <w:left w:val="none" w:sz="0" w:space="0" w:color="auto"/>
            <w:bottom w:val="none" w:sz="0" w:space="0" w:color="auto"/>
            <w:right w:val="none" w:sz="0" w:space="0" w:color="auto"/>
          </w:divBdr>
        </w:div>
        <w:div w:id="902983112">
          <w:marLeft w:val="0"/>
          <w:marRight w:val="0"/>
          <w:marTop w:val="192"/>
          <w:marBottom w:val="0"/>
          <w:divBdr>
            <w:top w:val="none" w:sz="0" w:space="0" w:color="auto"/>
            <w:left w:val="none" w:sz="0" w:space="0" w:color="auto"/>
            <w:bottom w:val="none" w:sz="0" w:space="0" w:color="auto"/>
            <w:right w:val="none" w:sz="0" w:space="0" w:color="auto"/>
          </w:divBdr>
        </w:div>
        <w:div w:id="823396663">
          <w:marLeft w:val="0"/>
          <w:marRight w:val="0"/>
          <w:marTop w:val="192"/>
          <w:marBottom w:val="0"/>
          <w:divBdr>
            <w:top w:val="none" w:sz="0" w:space="0" w:color="auto"/>
            <w:left w:val="none" w:sz="0" w:space="0" w:color="auto"/>
            <w:bottom w:val="none" w:sz="0" w:space="0" w:color="auto"/>
            <w:right w:val="none" w:sz="0" w:space="0" w:color="auto"/>
          </w:divBdr>
        </w:div>
        <w:div w:id="310328893">
          <w:marLeft w:val="0"/>
          <w:marRight w:val="0"/>
          <w:marTop w:val="192"/>
          <w:marBottom w:val="0"/>
          <w:divBdr>
            <w:top w:val="none" w:sz="0" w:space="0" w:color="auto"/>
            <w:left w:val="none" w:sz="0" w:space="0" w:color="auto"/>
            <w:bottom w:val="none" w:sz="0" w:space="0" w:color="auto"/>
            <w:right w:val="none" w:sz="0" w:space="0" w:color="auto"/>
          </w:divBdr>
        </w:div>
        <w:div w:id="1054891936">
          <w:marLeft w:val="0"/>
          <w:marRight w:val="0"/>
          <w:marTop w:val="192"/>
          <w:marBottom w:val="0"/>
          <w:divBdr>
            <w:top w:val="none" w:sz="0" w:space="0" w:color="auto"/>
            <w:left w:val="none" w:sz="0" w:space="0" w:color="auto"/>
            <w:bottom w:val="none" w:sz="0" w:space="0" w:color="auto"/>
            <w:right w:val="none" w:sz="0" w:space="0" w:color="auto"/>
          </w:divBdr>
        </w:div>
        <w:div w:id="417605542">
          <w:marLeft w:val="0"/>
          <w:marRight w:val="0"/>
          <w:marTop w:val="192"/>
          <w:marBottom w:val="0"/>
          <w:divBdr>
            <w:top w:val="none" w:sz="0" w:space="0" w:color="auto"/>
            <w:left w:val="none" w:sz="0" w:space="0" w:color="auto"/>
            <w:bottom w:val="none" w:sz="0" w:space="0" w:color="auto"/>
            <w:right w:val="none" w:sz="0" w:space="0" w:color="auto"/>
          </w:divBdr>
        </w:div>
        <w:div w:id="322700750">
          <w:marLeft w:val="0"/>
          <w:marRight w:val="0"/>
          <w:marTop w:val="192"/>
          <w:marBottom w:val="0"/>
          <w:divBdr>
            <w:top w:val="none" w:sz="0" w:space="0" w:color="auto"/>
            <w:left w:val="none" w:sz="0" w:space="0" w:color="auto"/>
            <w:bottom w:val="none" w:sz="0" w:space="0" w:color="auto"/>
            <w:right w:val="none" w:sz="0" w:space="0" w:color="auto"/>
          </w:divBdr>
        </w:div>
        <w:div w:id="913318881">
          <w:marLeft w:val="0"/>
          <w:marRight w:val="0"/>
          <w:marTop w:val="192"/>
          <w:marBottom w:val="0"/>
          <w:divBdr>
            <w:top w:val="none" w:sz="0" w:space="0" w:color="auto"/>
            <w:left w:val="none" w:sz="0" w:space="0" w:color="auto"/>
            <w:bottom w:val="none" w:sz="0" w:space="0" w:color="auto"/>
            <w:right w:val="none" w:sz="0" w:space="0" w:color="auto"/>
          </w:divBdr>
        </w:div>
        <w:div w:id="27410453">
          <w:marLeft w:val="0"/>
          <w:marRight w:val="0"/>
          <w:marTop w:val="192"/>
          <w:marBottom w:val="0"/>
          <w:divBdr>
            <w:top w:val="none" w:sz="0" w:space="0" w:color="auto"/>
            <w:left w:val="none" w:sz="0" w:space="0" w:color="auto"/>
            <w:bottom w:val="none" w:sz="0" w:space="0" w:color="auto"/>
            <w:right w:val="none" w:sz="0" w:space="0" w:color="auto"/>
          </w:divBdr>
        </w:div>
        <w:div w:id="212815914">
          <w:marLeft w:val="0"/>
          <w:marRight w:val="0"/>
          <w:marTop w:val="192"/>
          <w:marBottom w:val="0"/>
          <w:divBdr>
            <w:top w:val="none" w:sz="0" w:space="0" w:color="auto"/>
            <w:left w:val="none" w:sz="0" w:space="0" w:color="auto"/>
            <w:bottom w:val="none" w:sz="0" w:space="0" w:color="auto"/>
            <w:right w:val="none" w:sz="0" w:space="0" w:color="auto"/>
          </w:divBdr>
        </w:div>
        <w:div w:id="1907647720">
          <w:marLeft w:val="0"/>
          <w:marRight w:val="0"/>
          <w:marTop w:val="192"/>
          <w:marBottom w:val="0"/>
          <w:divBdr>
            <w:top w:val="none" w:sz="0" w:space="0" w:color="auto"/>
            <w:left w:val="none" w:sz="0" w:space="0" w:color="auto"/>
            <w:bottom w:val="none" w:sz="0" w:space="0" w:color="auto"/>
            <w:right w:val="none" w:sz="0" w:space="0" w:color="auto"/>
          </w:divBdr>
        </w:div>
        <w:div w:id="1038818276">
          <w:marLeft w:val="0"/>
          <w:marRight w:val="0"/>
          <w:marTop w:val="192"/>
          <w:marBottom w:val="0"/>
          <w:divBdr>
            <w:top w:val="none" w:sz="0" w:space="0" w:color="auto"/>
            <w:left w:val="none" w:sz="0" w:space="0" w:color="auto"/>
            <w:bottom w:val="none" w:sz="0" w:space="0" w:color="auto"/>
            <w:right w:val="none" w:sz="0" w:space="0" w:color="auto"/>
          </w:divBdr>
        </w:div>
        <w:div w:id="482045939">
          <w:marLeft w:val="0"/>
          <w:marRight w:val="0"/>
          <w:marTop w:val="192"/>
          <w:marBottom w:val="0"/>
          <w:divBdr>
            <w:top w:val="none" w:sz="0" w:space="0" w:color="auto"/>
            <w:left w:val="none" w:sz="0" w:space="0" w:color="auto"/>
            <w:bottom w:val="none" w:sz="0" w:space="0" w:color="auto"/>
            <w:right w:val="none" w:sz="0" w:space="0" w:color="auto"/>
          </w:divBdr>
        </w:div>
        <w:div w:id="1507089617">
          <w:marLeft w:val="0"/>
          <w:marRight w:val="0"/>
          <w:marTop w:val="192"/>
          <w:marBottom w:val="0"/>
          <w:divBdr>
            <w:top w:val="none" w:sz="0" w:space="0" w:color="auto"/>
            <w:left w:val="none" w:sz="0" w:space="0" w:color="auto"/>
            <w:bottom w:val="none" w:sz="0" w:space="0" w:color="auto"/>
            <w:right w:val="none" w:sz="0" w:space="0" w:color="auto"/>
          </w:divBdr>
        </w:div>
        <w:div w:id="1520122280">
          <w:marLeft w:val="0"/>
          <w:marRight w:val="0"/>
          <w:marTop w:val="192"/>
          <w:marBottom w:val="0"/>
          <w:divBdr>
            <w:top w:val="none" w:sz="0" w:space="0" w:color="auto"/>
            <w:left w:val="none" w:sz="0" w:space="0" w:color="auto"/>
            <w:bottom w:val="none" w:sz="0" w:space="0" w:color="auto"/>
            <w:right w:val="none" w:sz="0" w:space="0" w:color="auto"/>
          </w:divBdr>
        </w:div>
        <w:div w:id="1927882133">
          <w:marLeft w:val="0"/>
          <w:marRight w:val="0"/>
          <w:marTop w:val="192"/>
          <w:marBottom w:val="0"/>
          <w:divBdr>
            <w:top w:val="none" w:sz="0" w:space="0" w:color="auto"/>
            <w:left w:val="none" w:sz="0" w:space="0" w:color="auto"/>
            <w:bottom w:val="none" w:sz="0" w:space="0" w:color="auto"/>
            <w:right w:val="none" w:sz="0" w:space="0" w:color="auto"/>
          </w:divBdr>
        </w:div>
        <w:div w:id="1327398367">
          <w:marLeft w:val="0"/>
          <w:marRight w:val="0"/>
          <w:marTop w:val="192"/>
          <w:marBottom w:val="0"/>
          <w:divBdr>
            <w:top w:val="none" w:sz="0" w:space="0" w:color="auto"/>
            <w:left w:val="none" w:sz="0" w:space="0" w:color="auto"/>
            <w:bottom w:val="none" w:sz="0" w:space="0" w:color="auto"/>
            <w:right w:val="none" w:sz="0" w:space="0" w:color="auto"/>
          </w:divBdr>
        </w:div>
        <w:div w:id="1901476868">
          <w:marLeft w:val="0"/>
          <w:marRight w:val="0"/>
          <w:marTop w:val="192"/>
          <w:marBottom w:val="0"/>
          <w:divBdr>
            <w:top w:val="none" w:sz="0" w:space="0" w:color="auto"/>
            <w:left w:val="none" w:sz="0" w:space="0" w:color="auto"/>
            <w:bottom w:val="none" w:sz="0" w:space="0" w:color="auto"/>
            <w:right w:val="none" w:sz="0" w:space="0" w:color="auto"/>
          </w:divBdr>
        </w:div>
        <w:div w:id="99690363">
          <w:marLeft w:val="0"/>
          <w:marRight w:val="0"/>
          <w:marTop w:val="192"/>
          <w:marBottom w:val="0"/>
          <w:divBdr>
            <w:top w:val="none" w:sz="0" w:space="0" w:color="auto"/>
            <w:left w:val="none" w:sz="0" w:space="0" w:color="auto"/>
            <w:bottom w:val="none" w:sz="0" w:space="0" w:color="auto"/>
            <w:right w:val="none" w:sz="0" w:space="0" w:color="auto"/>
          </w:divBdr>
        </w:div>
        <w:div w:id="841697412">
          <w:marLeft w:val="0"/>
          <w:marRight w:val="0"/>
          <w:marTop w:val="192"/>
          <w:marBottom w:val="0"/>
          <w:divBdr>
            <w:top w:val="none" w:sz="0" w:space="0" w:color="auto"/>
            <w:left w:val="none" w:sz="0" w:space="0" w:color="auto"/>
            <w:bottom w:val="none" w:sz="0" w:space="0" w:color="auto"/>
            <w:right w:val="none" w:sz="0" w:space="0" w:color="auto"/>
          </w:divBdr>
        </w:div>
        <w:div w:id="48843134">
          <w:marLeft w:val="0"/>
          <w:marRight w:val="0"/>
          <w:marTop w:val="192"/>
          <w:marBottom w:val="0"/>
          <w:divBdr>
            <w:top w:val="none" w:sz="0" w:space="0" w:color="auto"/>
            <w:left w:val="none" w:sz="0" w:space="0" w:color="auto"/>
            <w:bottom w:val="none" w:sz="0" w:space="0" w:color="auto"/>
            <w:right w:val="none" w:sz="0" w:space="0" w:color="auto"/>
          </w:divBdr>
        </w:div>
        <w:div w:id="149255615">
          <w:marLeft w:val="0"/>
          <w:marRight w:val="0"/>
          <w:marTop w:val="192"/>
          <w:marBottom w:val="0"/>
          <w:divBdr>
            <w:top w:val="none" w:sz="0" w:space="0" w:color="auto"/>
            <w:left w:val="none" w:sz="0" w:space="0" w:color="auto"/>
            <w:bottom w:val="none" w:sz="0" w:space="0" w:color="auto"/>
            <w:right w:val="none" w:sz="0" w:space="0" w:color="auto"/>
          </w:divBdr>
        </w:div>
        <w:div w:id="1411466845">
          <w:marLeft w:val="0"/>
          <w:marRight w:val="0"/>
          <w:marTop w:val="192"/>
          <w:marBottom w:val="0"/>
          <w:divBdr>
            <w:top w:val="none" w:sz="0" w:space="0" w:color="auto"/>
            <w:left w:val="none" w:sz="0" w:space="0" w:color="auto"/>
            <w:bottom w:val="none" w:sz="0" w:space="0" w:color="auto"/>
            <w:right w:val="none" w:sz="0" w:space="0" w:color="auto"/>
          </w:divBdr>
        </w:div>
        <w:div w:id="1752043636">
          <w:marLeft w:val="0"/>
          <w:marRight w:val="0"/>
          <w:marTop w:val="192"/>
          <w:marBottom w:val="0"/>
          <w:divBdr>
            <w:top w:val="none" w:sz="0" w:space="0" w:color="auto"/>
            <w:left w:val="none" w:sz="0" w:space="0" w:color="auto"/>
            <w:bottom w:val="none" w:sz="0" w:space="0" w:color="auto"/>
            <w:right w:val="none" w:sz="0" w:space="0" w:color="auto"/>
          </w:divBdr>
        </w:div>
        <w:div w:id="1097949041">
          <w:marLeft w:val="0"/>
          <w:marRight w:val="0"/>
          <w:marTop w:val="192"/>
          <w:marBottom w:val="0"/>
          <w:divBdr>
            <w:top w:val="none" w:sz="0" w:space="0" w:color="auto"/>
            <w:left w:val="none" w:sz="0" w:space="0" w:color="auto"/>
            <w:bottom w:val="none" w:sz="0" w:space="0" w:color="auto"/>
            <w:right w:val="none" w:sz="0" w:space="0" w:color="auto"/>
          </w:divBdr>
        </w:div>
        <w:div w:id="56982485">
          <w:marLeft w:val="0"/>
          <w:marRight w:val="0"/>
          <w:marTop w:val="192"/>
          <w:marBottom w:val="0"/>
          <w:divBdr>
            <w:top w:val="none" w:sz="0" w:space="0" w:color="auto"/>
            <w:left w:val="none" w:sz="0" w:space="0" w:color="auto"/>
            <w:bottom w:val="none" w:sz="0" w:space="0" w:color="auto"/>
            <w:right w:val="none" w:sz="0" w:space="0" w:color="auto"/>
          </w:divBdr>
        </w:div>
        <w:div w:id="1268005601">
          <w:marLeft w:val="0"/>
          <w:marRight w:val="0"/>
          <w:marTop w:val="192"/>
          <w:marBottom w:val="0"/>
          <w:divBdr>
            <w:top w:val="none" w:sz="0" w:space="0" w:color="auto"/>
            <w:left w:val="none" w:sz="0" w:space="0" w:color="auto"/>
            <w:bottom w:val="none" w:sz="0" w:space="0" w:color="auto"/>
            <w:right w:val="none" w:sz="0" w:space="0" w:color="auto"/>
          </w:divBdr>
        </w:div>
        <w:div w:id="1882088720">
          <w:marLeft w:val="0"/>
          <w:marRight w:val="0"/>
          <w:marTop w:val="192"/>
          <w:marBottom w:val="0"/>
          <w:divBdr>
            <w:top w:val="none" w:sz="0" w:space="0" w:color="auto"/>
            <w:left w:val="none" w:sz="0" w:space="0" w:color="auto"/>
            <w:bottom w:val="none" w:sz="0" w:space="0" w:color="auto"/>
            <w:right w:val="none" w:sz="0" w:space="0" w:color="auto"/>
          </w:divBdr>
        </w:div>
        <w:div w:id="1053698333">
          <w:marLeft w:val="0"/>
          <w:marRight w:val="0"/>
          <w:marTop w:val="192"/>
          <w:marBottom w:val="0"/>
          <w:divBdr>
            <w:top w:val="none" w:sz="0" w:space="0" w:color="auto"/>
            <w:left w:val="none" w:sz="0" w:space="0" w:color="auto"/>
            <w:bottom w:val="none" w:sz="0" w:space="0" w:color="auto"/>
            <w:right w:val="none" w:sz="0" w:space="0" w:color="auto"/>
          </w:divBdr>
        </w:div>
        <w:div w:id="1669942591">
          <w:marLeft w:val="0"/>
          <w:marRight w:val="0"/>
          <w:marTop w:val="192"/>
          <w:marBottom w:val="0"/>
          <w:divBdr>
            <w:top w:val="none" w:sz="0" w:space="0" w:color="auto"/>
            <w:left w:val="none" w:sz="0" w:space="0" w:color="auto"/>
            <w:bottom w:val="none" w:sz="0" w:space="0" w:color="auto"/>
            <w:right w:val="none" w:sz="0" w:space="0" w:color="auto"/>
          </w:divBdr>
        </w:div>
        <w:div w:id="2123645060">
          <w:marLeft w:val="0"/>
          <w:marRight w:val="0"/>
          <w:marTop w:val="192"/>
          <w:marBottom w:val="0"/>
          <w:divBdr>
            <w:top w:val="none" w:sz="0" w:space="0" w:color="auto"/>
            <w:left w:val="none" w:sz="0" w:space="0" w:color="auto"/>
            <w:bottom w:val="none" w:sz="0" w:space="0" w:color="auto"/>
            <w:right w:val="none" w:sz="0" w:space="0" w:color="auto"/>
          </w:divBdr>
        </w:div>
        <w:div w:id="295912907">
          <w:marLeft w:val="0"/>
          <w:marRight w:val="0"/>
          <w:marTop w:val="192"/>
          <w:marBottom w:val="0"/>
          <w:divBdr>
            <w:top w:val="none" w:sz="0" w:space="0" w:color="auto"/>
            <w:left w:val="none" w:sz="0" w:space="0" w:color="auto"/>
            <w:bottom w:val="none" w:sz="0" w:space="0" w:color="auto"/>
            <w:right w:val="none" w:sz="0" w:space="0" w:color="auto"/>
          </w:divBdr>
        </w:div>
        <w:div w:id="170485832">
          <w:marLeft w:val="0"/>
          <w:marRight w:val="0"/>
          <w:marTop w:val="192"/>
          <w:marBottom w:val="0"/>
          <w:divBdr>
            <w:top w:val="none" w:sz="0" w:space="0" w:color="auto"/>
            <w:left w:val="none" w:sz="0" w:space="0" w:color="auto"/>
            <w:bottom w:val="none" w:sz="0" w:space="0" w:color="auto"/>
            <w:right w:val="none" w:sz="0" w:space="0" w:color="auto"/>
          </w:divBdr>
        </w:div>
        <w:div w:id="1097864302">
          <w:marLeft w:val="0"/>
          <w:marRight w:val="0"/>
          <w:marTop w:val="192"/>
          <w:marBottom w:val="0"/>
          <w:divBdr>
            <w:top w:val="none" w:sz="0" w:space="0" w:color="auto"/>
            <w:left w:val="none" w:sz="0" w:space="0" w:color="auto"/>
            <w:bottom w:val="none" w:sz="0" w:space="0" w:color="auto"/>
            <w:right w:val="none" w:sz="0" w:space="0" w:color="auto"/>
          </w:divBdr>
        </w:div>
        <w:div w:id="1074625568">
          <w:marLeft w:val="0"/>
          <w:marRight w:val="0"/>
          <w:marTop w:val="192"/>
          <w:marBottom w:val="0"/>
          <w:divBdr>
            <w:top w:val="none" w:sz="0" w:space="0" w:color="auto"/>
            <w:left w:val="none" w:sz="0" w:space="0" w:color="auto"/>
            <w:bottom w:val="none" w:sz="0" w:space="0" w:color="auto"/>
            <w:right w:val="none" w:sz="0" w:space="0" w:color="auto"/>
          </w:divBdr>
        </w:div>
        <w:div w:id="160705636">
          <w:marLeft w:val="0"/>
          <w:marRight w:val="0"/>
          <w:marTop w:val="192"/>
          <w:marBottom w:val="0"/>
          <w:divBdr>
            <w:top w:val="none" w:sz="0" w:space="0" w:color="auto"/>
            <w:left w:val="none" w:sz="0" w:space="0" w:color="auto"/>
            <w:bottom w:val="none" w:sz="0" w:space="0" w:color="auto"/>
            <w:right w:val="none" w:sz="0" w:space="0" w:color="auto"/>
          </w:divBdr>
        </w:div>
        <w:div w:id="149517844">
          <w:marLeft w:val="0"/>
          <w:marRight w:val="0"/>
          <w:marTop w:val="192"/>
          <w:marBottom w:val="0"/>
          <w:divBdr>
            <w:top w:val="none" w:sz="0" w:space="0" w:color="auto"/>
            <w:left w:val="none" w:sz="0" w:space="0" w:color="auto"/>
            <w:bottom w:val="none" w:sz="0" w:space="0" w:color="auto"/>
            <w:right w:val="none" w:sz="0" w:space="0" w:color="auto"/>
          </w:divBdr>
        </w:div>
        <w:div w:id="2036617861">
          <w:marLeft w:val="0"/>
          <w:marRight w:val="0"/>
          <w:marTop w:val="192"/>
          <w:marBottom w:val="0"/>
          <w:divBdr>
            <w:top w:val="none" w:sz="0" w:space="0" w:color="auto"/>
            <w:left w:val="none" w:sz="0" w:space="0" w:color="auto"/>
            <w:bottom w:val="none" w:sz="0" w:space="0" w:color="auto"/>
            <w:right w:val="none" w:sz="0" w:space="0" w:color="auto"/>
          </w:divBdr>
        </w:div>
        <w:div w:id="1194925648">
          <w:marLeft w:val="0"/>
          <w:marRight w:val="0"/>
          <w:marTop w:val="192"/>
          <w:marBottom w:val="0"/>
          <w:divBdr>
            <w:top w:val="none" w:sz="0" w:space="0" w:color="auto"/>
            <w:left w:val="none" w:sz="0" w:space="0" w:color="auto"/>
            <w:bottom w:val="none" w:sz="0" w:space="0" w:color="auto"/>
            <w:right w:val="none" w:sz="0" w:space="0" w:color="auto"/>
          </w:divBdr>
        </w:div>
        <w:div w:id="85930624">
          <w:marLeft w:val="0"/>
          <w:marRight w:val="0"/>
          <w:marTop w:val="192"/>
          <w:marBottom w:val="0"/>
          <w:divBdr>
            <w:top w:val="none" w:sz="0" w:space="0" w:color="auto"/>
            <w:left w:val="none" w:sz="0" w:space="0" w:color="auto"/>
            <w:bottom w:val="none" w:sz="0" w:space="0" w:color="auto"/>
            <w:right w:val="none" w:sz="0" w:space="0" w:color="auto"/>
          </w:divBdr>
        </w:div>
        <w:div w:id="1896162087">
          <w:marLeft w:val="0"/>
          <w:marRight w:val="0"/>
          <w:marTop w:val="192"/>
          <w:marBottom w:val="0"/>
          <w:divBdr>
            <w:top w:val="none" w:sz="0" w:space="0" w:color="auto"/>
            <w:left w:val="none" w:sz="0" w:space="0" w:color="auto"/>
            <w:bottom w:val="none" w:sz="0" w:space="0" w:color="auto"/>
            <w:right w:val="none" w:sz="0" w:space="0" w:color="auto"/>
          </w:divBdr>
        </w:div>
        <w:div w:id="316112414">
          <w:marLeft w:val="0"/>
          <w:marRight w:val="0"/>
          <w:marTop w:val="192"/>
          <w:marBottom w:val="0"/>
          <w:divBdr>
            <w:top w:val="none" w:sz="0" w:space="0" w:color="auto"/>
            <w:left w:val="none" w:sz="0" w:space="0" w:color="auto"/>
            <w:bottom w:val="none" w:sz="0" w:space="0" w:color="auto"/>
            <w:right w:val="none" w:sz="0" w:space="0" w:color="auto"/>
          </w:divBdr>
        </w:div>
        <w:div w:id="2067799342">
          <w:marLeft w:val="0"/>
          <w:marRight w:val="0"/>
          <w:marTop w:val="192"/>
          <w:marBottom w:val="0"/>
          <w:divBdr>
            <w:top w:val="none" w:sz="0" w:space="0" w:color="auto"/>
            <w:left w:val="none" w:sz="0" w:space="0" w:color="auto"/>
            <w:bottom w:val="none" w:sz="0" w:space="0" w:color="auto"/>
            <w:right w:val="none" w:sz="0" w:space="0" w:color="auto"/>
          </w:divBdr>
        </w:div>
        <w:div w:id="267928062">
          <w:marLeft w:val="0"/>
          <w:marRight w:val="0"/>
          <w:marTop w:val="192"/>
          <w:marBottom w:val="0"/>
          <w:divBdr>
            <w:top w:val="none" w:sz="0" w:space="0" w:color="auto"/>
            <w:left w:val="none" w:sz="0" w:space="0" w:color="auto"/>
            <w:bottom w:val="none" w:sz="0" w:space="0" w:color="auto"/>
            <w:right w:val="none" w:sz="0" w:space="0" w:color="auto"/>
          </w:divBdr>
        </w:div>
        <w:div w:id="1186601848">
          <w:marLeft w:val="0"/>
          <w:marRight w:val="0"/>
          <w:marTop w:val="192"/>
          <w:marBottom w:val="0"/>
          <w:divBdr>
            <w:top w:val="none" w:sz="0" w:space="0" w:color="auto"/>
            <w:left w:val="none" w:sz="0" w:space="0" w:color="auto"/>
            <w:bottom w:val="none" w:sz="0" w:space="0" w:color="auto"/>
            <w:right w:val="none" w:sz="0" w:space="0" w:color="auto"/>
          </w:divBdr>
        </w:div>
        <w:div w:id="1227302844">
          <w:marLeft w:val="0"/>
          <w:marRight w:val="0"/>
          <w:marTop w:val="192"/>
          <w:marBottom w:val="0"/>
          <w:divBdr>
            <w:top w:val="none" w:sz="0" w:space="0" w:color="auto"/>
            <w:left w:val="none" w:sz="0" w:space="0" w:color="auto"/>
            <w:bottom w:val="none" w:sz="0" w:space="0" w:color="auto"/>
            <w:right w:val="none" w:sz="0" w:space="0" w:color="auto"/>
          </w:divBdr>
        </w:div>
        <w:div w:id="1683437172">
          <w:marLeft w:val="0"/>
          <w:marRight w:val="0"/>
          <w:marTop w:val="192"/>
          <w:marBottom w:val="0"/>
          <w:divBdr>
            <w:top w:val="none" w:sz="0" w:space="0" w:color="auto"/>
            <w:left w:val="none" w:sz="0" w:space="0" w:color="auto"/>
            <w:bottom w:val="none" w:sz="0" w:space="0" w:color="auto"/>
            <w:right w:val="none" w:sz="0" w:space="0" w:color="auto"/>
          </w:divBdr>
        </w:div>
        <w:div w:id="296422267">
          <w:marLeft w:val="0"/>
          <w:marRight w:val="0"/>
          <w:marTop w:val="192"/>
          <w:marBottom w:val="0"/>
          <w:divBdr>
            <w:top w:val="none" w:sz="0" w:space="0" w:color="auto"/>
            <w:left w:val="none" w:sz="0" w:space="0" w:color="auto"/>
            <w:bottom w:val="none" w:sz="0" w:space="0" w:color="auto"/>
            <w:right w:val="none" w:sz="0" w:space="0" w:color="auto"/>
          </w:divBdr>
        </w:div>
        <w:div w:id="1811901075">
          <w:marLeft w:val="0"/>
          <w:marRight w:val="0"/>
          <w:marTop w:val="192"/>
          <w:marBottom w:val="0"/>
          <w:divBdr>
            <w:top w:val="none" w:sz="0" w:space="0" w:color="auto"/>
            <w:left w:val="none" w:sz="0" w:space="0" w:color="auto"/>
            <w:bottom w:val="none" w:sz="0" w:space="0" w:color="auto"/>
            <w:right w:val="none" w:sz="0" w:space="0" w:color="auto"/>
          </w:divBdr>
        </w:div>
        <w:div w:id="711997131">
          <w:marLeft w:val="0"/>
          <w:marRight w:val="0"/>
          <w:marTop w:val="192"/>
          <w:marBottom w:val="0"/>
          <w:divBdr>
            <w:top w:val="none" w:sz="0" w:space="0" w:color="auto"/>
            <w:left w:val="none" w:sz="0" w:space="0" w:color="auto"/>
            <w:bottom w:val="none" w:sz="0" w:space="0" w:color="auto"/>
            <w:right w:val="none" w:sz="0" w:space="0" w:color="auto"/>
          </w:divBdr>
        </w:div>
        <w:div w:id="695039396">
          <w:marLeft w:val="0"/>
          <w:marRight w:val="0"/>
          <w:marTop w:val="192"/>
          <w:marBottom w:val="0"/>
          <w:divBdr>
            <w:top w:val="none" w:sz="0" w:space="0" w:color="auto"/>
            <w:left w:val="none" w:sz="0" w:space="0" w:color="auto"/>
            <w:bottom w:val="none" w:sz="0" w:space="0" w:color="auto"/>
            <w:right w:val="none" w:sz="0" w:space="0" w:color="auto"/>
          </w:divBdr>
        </w:div>
        <w:div w:id="875629523">
          <w:marLeft w:val="0"/>
          <w:marRight w:val="0"/>
          <w:marTop w:val="192"/>
          <w:marBottom w:val="0"/>
          <w:divBdr>
            <w:top w:val="none" w:sz="0" w:space="0" w:color="auto"/>
            <w:left w:val="none" w:sz="0" w:space="0" w:color="auto"/>
            <w:bottom w:val="none" w:sz="0" w:space="0" w:color="auto"/>
            <w:right w:val="none" w:sz="0" w:space="0" w:color="auto"/>
          </w:divBdr>
        </w:div>
        <w:div w:id="47981387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378961/6d0fdea53fe98578cf037e51fd005f250a9a086f/" TargetMode="External"/><Relationship Id="rId117" Type="http://schemas.openxmlformats.org/officeDocument/2006/relationships/hyperlink" Target="https://www.consultant.ru/document/cons_doc_LAW_378961/2c89fbd61239ac65f3203353df59d3c653c9a2f8/" TargetMode="External"/><Relationship Id="rId21" Type="http://schemas.openxmlformats.org/officeDocument/2006/relationships/hyperlink" Target="https://www.consultant.ru/document/cons_doc_LAW_378961/80731d6ec14aa3ce59d19e75b8d02c486db6fdab/" TargetMode="External"/><Relationship Id="rId42" Type="http://schemas.openxmlformats.org/officeDocument/2006/relationships/hyperlink" Target="https://www.consultant.ru/document/cons_doc_LAW_367312/304af9cf8d2e689d2db4fa6e7a1fae9142eb3ec1/" TargetMode="External"/><Relationship Id="rId47" Type="http://schemas.openxmlformats.org/officeDocument/2006/relationships/hyperlink" Target="https://www.consultant.ru/document/cons_doc_LAW_378961/2c89fbd61239ac65f3203353df59d3c653c9a2f8/" TargetMode="External"/><Relationship Id="rId63" Type="http://schemas.openxmlformats.org/officeDocument/2006/relationships/hyperlink" Target="https://www.consultant.ru/document/cons_doc_LAW_2875/d54c3955f5a6b8840a9141245a4bae9ad7d531b1/" TargetMode="External"/><Relationship Id="rId68" Type="http://schemas.openxmlformats.org/officeDocument/2006/relationships/hyperlink" Target="https://www.consultant.ru/document/cons_doc_LAW_2875/2b3cdfcf41099657639e96a77b00849cacec38ca/" TargetMode="External"/><Relationship Id="rId84" Type="http://schemas.openxmlformats.org/officeDocument/2006/relationships/hyperlink" Target="https://www.consultant.ru/document/cons_doc_LAW_356129/ab5315d6a0b82ad22c57f141e8f984d8318914a0/" TargetMode="External"/><Relationship Id="rId89" Type="http://schemas.openxmlformats.org/officeDocument/2006/relationships/hyperlink" Target="https://www.consultant.ru/document/cons_doc_LAW_44772/f13a63e47566ee54787baa0c4ee8a6160e57a2e4/" TargetMode="External"/><Relationship Id="rId112" Type="http://schemas.openxmlformats.org/officeDocument/2006/relationships/hyperlink" Target="https://www.consultant.ru/document/cons_doc_LAW_378961/258ab675ee7f05bba9391a7b9b56a8816abf9758/" TargetMode="External"/><Relationship Id="rId133" Type="http://schemas.openxmlformats.org/officeDocument/2006/relationships/hyperlink" Target="https://www.consultant.ru/document/cons_doc_LAW_2875/d94e831070f1b26a082b3517d51e9e4c348fc419/" TargetMode="External"/><Relationship Id="rId138" Type="http://schemas.openxmlformats.org/officeDocument/2006/relationships/hyperlink" Target="https://www.consultant.ru/document/cons_doc_LAW_2875/2b3cdfcf41099657639e96a77b00849cacec38ca/" TargetMode="External"/><Relationship Id="rId154" Type="http://schemas.openxmlformats.org/officeDocument/2006/relationships/hyperlink" Target="https://www.consultant.ru/document/cons_doc_LAW_2875/" TargetMode="External"/><Relationship Id="rId159" Type="http://schemas.openxmlformats.org/officeDocument/2006/relationships/hyperlink" Target="https://www.consultant.ru/document/cons_doc_LAW_378961/" TargetMode="External"/><Relationship Id="rId175" Type="http://schemas.openxmlformats.org/officeDocument/2006/relationships/hyperlink" Target="https://www.consultant.ru/document/cons_doc_LAW_378961/258ab675ee7f05bba9391a7b9b56a8816abf9758/" TargetMode="External"/><Relationship Id="rId170" Type="http://schemas.openxmlformats.org/officeDocument/2006/relationships/hyperlink" Target="https://www.consultant.ru/document/cons_doc_LAW_367312/60c2929beeecc70cff5ad651e1737befd786c2f7/" TargetMode="External"/><Relationship Id="rId191" Type="http://schemas.openxmlformats.org/officeDocument/2006/relationships/fontTable" Target="fontTable.xml"/><Relationship Id="rId16" Type="http://schemas.openxmlformats.org/officeDocument/2006/relationships/hyperlink" Target="https://www.consultant.ru/document/cons_doc_LAW_378961/2c89fbd61239ac65f3203353df59d3c653c9a2f8/" TargetMode="External"/><Relationship Id="rId107" Type="http://schemas.openxmlformats.org/officeDocument/2006/relationships/hyperlink" Target="https://www.consultant.ru/document/cons_doc_LAW_85274/" TargetMode="External"/><Relationship Id="rId11" Type="http://schemas.openxmlformats.org/officeDocument/2006/relationships/hyperlink" Target="https://www.consultant.ru/document/cons_doc_LAW_367312/304af9cf8d2e689d2db4fa6e7a1fae9142eb3ec1/" TargetMode="External"/><Relationship Id="rId32" Type="http://schemas.openxmlformats.org/officeDocument/2006/relationships/hyperlink" Target="https://www.consultant.ru/document/cons_doc_LAW_378961/258ab675ee7f05bba9391a7b9b56a8816abf9758/" TargetMode="External"/><Relationship Id="rId37" Type="http://schemas.openxmlformats.org/officeDocument/2006/relationships/hyperlink" Target="https://www.consultant.ru/document/cons_doc_LAW_2875/2b3cdfcf41099657639e96a77b00849cacec38ca/" TargetMode="External"/><Relationship Id="rId53" Type="http://schemas.openxmlformats.org/officeDocument/2006/relationships/hyperlink" Target="https://www.consultant.ru/document/cons_doc_LAW_378961/2c89fbd61239ac65f3203353df59d3c653c9a2f8/" TargetMode="External"/><Relationship Id="rId58" Type="http://schemas.openxmlformats.org/officeDocument/2006/relationships/hyperlink" Target="https://www.consultant.ru/document/cons_doc_LAW_378961/2c89fbd61239ac65f3203353df59d3c653c9a2f8/" TargetMode="External"/><Relationship Id="rId74" Type="http://schemas.openxmlformats.org/officeDocument/2006/relationships/hyperlink" Target="https://www.consultant.ru/document/cons_doc_LAW_2875/379e932fd16ecf5c80eaf500c61ab3cbf0e0eb20/" TargetMode="External"/><Relationship Id="rId79" Type="http://schemas.openxmlformats.org/officeDocument/2006/relationships/hyperlink" Target="https://www.consultant.ru/document/cons_doc_LAW_2875/1a17ce42ccf66a8cdc73524a84798f90e9f7b63a/" TargetMode="External"/><Relationship Id="rId102" Type="http://schemas.openxmlformats.org/officeDocument/2006/relationships/hyperlink" Target="https://www.consultant.ru/document/cons_doc_LAW_2875/2b65ae24cc8141d4720fb749fb0c5583f8395048/" TargetMode="External"/><Relationship Id="rId123" Type="http://schemas.openxmlformats.org/officeDocument/2006/relationships/hyperlink" Target="https://www.consultant.ru/document/cons_doc_LAW_378961/2c89fbd61239ac65f3203353df59d3c653c9a2f8/" TargetMode="External"/><Relationship Id="rId128" Type="http://schemas.openxmlformats.org/officeDocument/2006/relationships/hyperlink" Target="https://www.consultant.ru/document/cons_doc_LAW_2875/a4d26fe6022253f9f9e396e9ca6f63c80946702f/" TargetMode="External"/><Relationship Id="rId144" Type="http://schemas.openxmlformats.org/officeDocument/2006/relationships/hyperlink" Target="https://www.consultant.ru/document/cons_doc_LAW_2875/d54c3955f5a6b8840a9141245a4bae9ad7d531b1/" TargetMode="External"/><Relationship Id="rId149" Type="http://schemas.openxmlformats.org/officeDocument/2006/relationships/hyperlink" Target="https://www.consultant.ru/document/cons_doc_LAW_2875/a4d26fe6022253f9f9e396e9ca6f63c80946702f/" TargetMode="External"/><Relationship Id="rId5" Type="http://schemas.openxmlformats.org/officeDocument/2006/relationships/hyperlink" Target="https://www.consultant.ru/document/cons_doc_LAW_367312/97abe6fd8de21b3e15e5f784b30144f6e2a068b7/" TargetMode="External"/><Relationship Id="rId90" Type="http://schemas.openxmlformats.org/officeDocument/2006/relationships/hyperlink" Target="https://www.consultant.ru/document/cons_doc_LAW_44772/802e82148e56b6810e964c1c0d0d0d7fa86f5a90/" TargetMode="External"/><Relationship Id="rId95" Type="http://schemas.openxmlformats.org/officeDocument/2006/relationships/hyperlink" Target="https://www.consultant.ru/document/cons_doc_LAW_378831/" TargetMode="External"/><Relationship Id="rId160" Type="http://schemas.openxmlformats.org/officeDocument/2006/relationships/hyperlink" Target="https://www.consultant.ru/document/cons_doc_LAW_367312/3aed3648542f47b01e3ef79e54eb6ca8c22d7ae1/" TargetMode="External"/><Relationship Id="rId165" Type="http://schemas.openxmlformats.org/officeDocument/2006/relationships/hyperlink" Target="https://www.consultant.ru/document/cons_doc_LAW_367312/304af9cf8d2e689d2db4fa6e7a1fae9142eb3ec1/" TargetMode="External"/><Relationship Id="rId181" Type="http://schemas.openxmlformats.org/officeDocument/2006/relationships/hyperlink" Target="https://www.consultant.ru/document/cons_doc_LAW_2875/1a17ce42ccf66a8cdc73524a84798f90e9f7b63a/" TargetMode="External"/><Relationship Id="rId186" Type="http://schemas.openxmlformats.org/officeDocument/2006/relationships/hyperlink" Target="https://www.consultant.ru/document/cons_doc_LAW_378961/2c89fbd61239ac65f3203353df59d3c653c9a2f8/" TargetMode="External"/><Relationship Id="rId22" Type="http://schemas.openxmlformats.org/officeDocument/2006/relationships/hyperlink" Target="https://www.consultant.ru/document/cons_doc_LAW_378961/258ab675ee7f05bba9391a7b9b56a8816abf9758/" TargetMode="External"/><Relationship Id="rId27" Type="http://schemas.openxmlformats.org/officeDocument/2006/relationships/hyperlink" Target="https://www.consultant.ru/document/cons_doc_LAW_378961/2c89fbd61239ac65f3203353df59d3c653c9a2f8/" TargetMode="External"/><Relationship Id="rId43" Type="http://schemas.openxmlformats.org/officeDocument/2006/relationships/hyperlink" Target="https://www.consultant.ru/document/cons_doc_LAW_367312/c595c4bcfef00c500112b510fd4e75c509b07884/" TargetMode="External"/><Relationship Id="rId48" Type="http://schemas.openxmlformats.org/officeDocument/2006/relationships/hyperlink" Target="https://www.consultant.ru/document/cons_doc_LAW_378961/2c89fbd61239ac65f3203353df59d3c653c9a2f8/" TargetMode="External"/><Relationship Id="rId64" Type="http://schemas.openxmlformats.org/officeDocument/2006/relationships/hyperlink" Target="https://www.consultant.ru/document/cons_doc_LAW_2875/c6e42f15d1b028b04b556f3f9ca32433ae2cc969/" TargetMode="External"/><Relationship Id="rId69" Type="http://schemas.openxmlformats.org/officeDocument/2006/relationships/hyperlink" Target="https://www.consultant.ru/document/cons_doc_LAW_2875/2b3cdfcf41099657639e96a77b00849cacec38ca/" TargetMode="External"/><Relationship Id="rId113" Type="http://schemas.openxmlformats.org/officeDocument/2006/relationships/hyperlink" Target="https://www.consultant.ru/document/cons_doc_LAW_378961/2c89fbd61239ac65f3203353df59d3c653c9a2f8/" TargetMode="External"/><Relationship Id="rId118" Type="http://schemas.openxmlformats.org/officeDocument/2006/relationships/hyperlink" Target="https://www.consultant.ru/document/cons_doc_LAW_378961/258ab675ee7f05bba9391a7b9b56a8816abf9758/" TargetMode="External"/><Relationship Id="rId134" Type="http://schemas.openxmlformats.org/officeDocument/2006/relationships/hyperlink" Target="https://www.consultant.ru/document/cons_doc_LAW_2875/d94e831070f1b26a082b3517d51e9e4c348fc419/" TargetMode="External"/><Relationship Id="rId139" Type="http://schemas.openxmlformats.org/officeDocument/2006/relationships/hyperlink" Target="https://www.consultant.ru/document/cons_doc_LAW_2875/d54c3955f5a6b8840a9141245a4bae9ad7d531b1/" TargetMode="External"/><Relationship Id="rId80" Type="http://schemas.openxmlformats.org/officeDocument/2006/relationships/hyperlink" Target="https://www.consultant.ru/document/cons_doc_LAW_302136/" TargetMode="External"/><Relationship Id="rId85" Type="http://schemas.openxmlformats.org/officeDocument/2006/relationships/hyperlink" Target="https://www.consultant.ru/document/cons_doc_LAW_44772/126d76c31833cc0dda669df10cea78e68ecf397e/" TargetMode="External"/><Relationship Id="rId150" Type="http://schemas.openxmlformats.org/officeDocument/2006/relationships/hyperlink" Target="https://www.consultant.ru/document/cons_doc_LAW_2875/2b3cdfcf41099657639e96a77b00849cacec38ca/" TargetMode="External"/><Relationship Id="rId155" Type="http://schemas.openxmlformats.org/officeDocument/2006/relationships/hyperlink" Target="https://www.consultant.ru/document/cons_doc_LAW_2875/844d980197f23461acb5a6699db6e34227150003/" TargetMode="External"/><Relationship Id="rId171" Type="http://schemas.openxmlformats.org/officeDocument/2006/relationships/hyperlink" Target="https://www.consultant.ru/document/cons_doc_LAW_378961/2c89fbd61239ac65f3203353df59d3c653c9a2f8/" TargetMode="External"/><Relationship Id="rId176" Type="http://schemas.openxmlformats.org/officeDocument/2006/relationships/hyperlink" Target="https://www.consultant.ru/document/cons_doc_LAW_2875/" TargetMode="External"/><Relationship Id="rId192" Type="http://schemas.openxmlformats.org/officeDocument/2006/relationships/theme" Target="theme/theme1.xml"/><Relationship Id="rId12" Type="http://schemas.openxmlformats.org/officeDocument/2006/relationships/hyperlink" Target="https://www.consultant.ru/document/cons_doc_LAW_367312/bca21405627508ed21ac632e5d4fdf33d8e4df76/" TargetMode="External"/><Relationship Id="rId17" Type="http://schemas.openxmlformats.org/officeDocument/2006/relationships/hyperlink" Target="https://www.consultant.ru/document/cons_doc_LAW_378961/2c89fbd61239ac65f3203353df59d3c653c9a2f8/" TargetMode="External"/><Relationship Id="rId33" Type="http://schemas.openxmlformats.org/officeDocument/2006/relationships/hyperlink" Target="https://www.consultant.ru/document/cons_doc_LAW_378961/80731d6ec14aa3ce59d19e75b8d02c486db6fdab/" TargetMode="External"/><Relationship Id="rId38" Type="http://schemas.openxmlformats.org/officeDocument/2006/relationships/hyperlink" Target="https://www.consultant.ru/document/cons_doc_LAW_2875/2b3cdfcf41099657639e96a77b00849cacec38ca/" TargetMode="External"/><Relationship Id="rId59" Type="http://schemas.openxmlformats.org/officeDocument/2006/relationships/hyperlink" Target="https://www.consultant.ru/document/cons_doc_LAW_378961/258ab675ee7f05bba9391a7b9b56a8816abf9758/" TargetMode="External"/><Relationship Id="rId103" Type="http://schemas.openxmlformats.org/officeDocument/2006/relationships/hyperlink" Target="https://www.consultant.ru/document/cons_doc_LAW_2875/379e932fd16ecf5c80eaf500c61ab3cbf0e0eb20/" TargetMode="External"/><Relationship Id="rId108" Type="http://schemas.openxmlformats.org/officeDocument/2006/relationships/hyperlink" Target="https://www.consultant.ru/document/cons_doc_LAW_93483/" TargetMode="External"/><Relationship Id="rId124" Type="http://schemas.openxmlformats.org/officeDocument/2006/relationships/hyperlink" Target="https://www.consultant.ru/document/cons_doc_LAW_378961/258ab675ee7f05bba9391a7b9b56a8816abf9758/" TargetMode="External"/><Relationship Id="rId129" Type="http://schemas.openxmlformats.org/officeDocument/2006/relationships/hyperlink" Target="https://www.consultant.ru/document/cons_doc_LAW_2875/d54c3955f5a6b8840a9141245a4bae9ad7d531b1/" TargetMode="External"/><Relationship Id="rId54" Type="http://schemas.openxmlformats.org/officeDocument/2006/relationships/hyperlink" Target="https://www.consultant.ru/document/cons_doc_LAW_378961/258ab675ee7f05bba9391a7b9b56a8816abf9758/" TargetMode="External"/><Relationship Id="rId70" Type="http://schemas.openxmlformats.org/officeDocument/2006/relationships/hyperlink" Target="https://www.consultant.ru/document/cons_doc_LAW_2875/2b3cdfcf41099657639e96a77b00849cacec38ca/" TargetMode="External"/><Relationship Id="rId75" Type="http://schemas.openxmlformats.org/officeDocument/2006/relationships/hyperlink" Target="https://www.consultant.ru/document/cons_doc_LAW_2875/c6e42f15d1b028b04b556f3f9ca32433ae2cc969/" TargetMode="External"/><Relationship Id="rId91" Type="http://schemas.openxmlformats.org/officeDocument/2006/relationships/hyperlink" Target="https://www.consultant.ru/document/cons_doc_LAW_356129/3d31045ceb2bec48a6d4b16629e2c420d000b08e/" TargetMode="External"/><Relationship Id="rId96" Type="http://schemas.openxmlformats.org/officeDocument/2006/relationships/hyperlink" Target="https://www.consultant.ru/document/cons_doc_LAW_378832/2381bf8e9a2bc2bc98291b45496f7fb15b525d30/" TargetMode="External"/><Relationship Id="rId140" Type="http://schemas.openxmlformats.org/officeDocument/2006/relationships/hyperlink" Target="https://www.consultant.ru/document/cons_doc_LAW_2875/1a17ce42ccf66a8cdc73524a84798f90e9f7b63a/" TargetMode="External"/><Relationship Id="rId145" Type="http://schemas.openxmlformats.org/officeDocument/2006/relationships/hyperlink" Target="https://www.consultant.ru/document/cons_doc_LAW_2875/1a17ce42ccf66a8cdc73524a84798f90e9f7b63a/" TargetMode="External"/><Relationship Id="rId161" Type="http://schemas.openxmlformats.org/officeDocument/2006/relationships/hyperlink" Target="https://www.consultant.ru/document/cons_doc_LAW_367312/942c660a2321fa3f91a891d3dc33021fb29df7f8/" TargetMode="External"/><Relationship Id="rId166" Type="http://schemas.openxmlformats.org/officeDocument/2006/relationships/hyperlink" Target="https://www.consultant.ru/document/cons_doc_LAW_367312/f07d82f47ce3b65b7c00b5520e621b3bc1aeb060/" TargetMode="External"/><Relationship Id="rId182" Type="http://schemas.openxmlformats.org/officeDocument/2006/relationships/hyperlink" Target="https://www.consultant.ru/document/cons_doc_LAW_2875/" TargetMode="External"/><Relationship Id="rId187" Type="http://schemas.openxmlformats.org/officeDocument/2006/relationships/hyperlink" Target="https://www.consultant.ru/document/cons_doc_LAW_378961/258ab675ee7f05bba9391a7b9b56a8816abf9758/" TargetMode="External"/><Relationship Id="rId1" Type="http://schemas.openxmlformats.org/officeDocument/2006/relationships/styles" Target="styles.xml"/><Relationship Id="rId6" Type="http://schemas.openxmlformats.org/officeDocument/2006/relationships/hyperlink" Target="https://www.consultant.ru/document/cons_doc_LAW_367312/97abe6fd8de21b3e15e5f784b30144f6e2a068b7/" TargetMode="External"/><Relationship Id="rId23" Type="http://schemas.openxmlformats.org/officeDocument/2006/relationships/hyperlink" Target="https://www.consultant.ru/document/cons_doc_LAW_378961/258ab675ee7f05bba9391a7b9b56a8816abf9758/" TargetMode="External"/><Relationship Id="rId28" Type="http://schemas.openxmlformats.org/officeDocument/2006/relationships/hyperlink" Target="https://www.consultant.ru/document/cons_doc_LAW_378961/2c89fbd61239ac65f3203353df59d3c653c9a2f8/" TargetMode="External"/><Relationship Id="rId49" Type="http://schemas.openxmlformats.org/officeDocument/2006/relationships/hyperlink" Target="https://www.consultant.ru/document/cons_doc_LAW_367312/9840ba0134b1d07ba96fa8f80410c4f4676f84f4/" TargetMode="External"/><Relationship Id="rId114" Type="http://schemas.openxmlformats.org/officeDocument/2006/relationships/hyperlink" Target="https://www.consultant.ru/document/cons_doc_LAW_378961/258ab675ee7f05bba9391a7b9b56a8816abf9758/" TargetMode="External"/><Relationship Id="rId119" Type="http://schemas.openxmlformats.org/officeDocument/2006/relationships/hyperlink" Target="https://www.consultant.ru/document/cons_doc_LAW_314138/" TargetMode="External"/><Relationship Id="rId44" Type="http://schemas.openxmlformats.org/officeDocument/2006/relationships/hyperlink" Target="https://www.consultant.ru/document/cons_doc_LAW_367312/c3a2029ff68a604b4daa4e423cee7798d5fc126a/" TargetMode="External"/><Relationship Id="rId60" Type="http://schemas.openxmlformats.org/officeDocument/2006/relationships/hyperlink" Target="https://www.consultant.ru/document/cons_doc_LAW_2875/" TargetMode="External"/><Relationship Id="rId65" Type="http://schemas.openxmlformats.org/officeDocument/2006/relationships/hyperlink" Target="https://www.consultant.ru/document/cons_doc_LAW_2875/" TargetMode="External"/><Relationship Id="rId81" Type="http://schemas.openxmlformats.org/officeDocument/2006/relationships/hyperlink" Target="https://www.consultant.ru/document/cons_doc_LAW_314138/" TargetMode="External"/><Relationship Id="rId86" Type="http://schemas.openxmlformats.org/officeDocument/2006/relationships/hyperlink" Target="https://www.consultant.ru/document/cons_doc_LAW_378961/b487a4a1b3b62bb473d934b6491d61ebe102bc9d/" TargetMode="External"/><Relationship Id="rId130" Type="http://schemas.openxmlformats.org/officeDocument/2006/relationships/hyperlink" Target="https://www.consultant.ru/document/cons_doc_LAW_2875/b57f514e606ee66a6f97d072551b16a416610dfc/" TargetMode="External"/><Relationship Id="rId135" Type="http://schemas.openxmlformats.org/officeDocument/2006/relationships/hyperlink" Target="https://www.consultant.ru/document/cons_doc_LAW_2875/3d601956a40c421d1a01bd454636753478105a7a/" TargetMode="External"/><Relationship Id="rId151" Type="http://schemas.openxmlformats.org/officeDocument/2006/relationships/hyperlink" Target="https://www.consultant.ru/document/cons_doc_LAW_2875/2b3cdfcf41099657639e96a77b00849cacec38ca/" TargetMode="External"/><Relationship Id="rId156" Type="http://schemas.openxmlformats.org/officeDocument/2006/relationships/hyperlink" Target="https://www.consultant.ru/document/cons_doc_LAW_367312/f07d82f47ce3b65b7c00b5520e621b3bc1aeb060/" TargetMode="External"/><Relationship Id="rId177" Type="http://schemas.openxmlformats.org/officeDocument/2006/relationships/hyperlink" Target="https://www.consultant.ru/document/cons_doc_LAW_2875/a4d26fe6022253f9f9e396e9ca6f63c80946702f/" TargetMode="External"/><Relationship Id="rId172" Type="http://schemas.openxmlformats.org/officeDocument/2006/relationships/hyperlink" Target="https://www.consultant.ru/document/cons_doc_LAW_378961/258ab675ee7f05bba9391a7b9b56a8816abf9758/" TargetMode="External"/><Relationship Id="rId13" Type="http://schemas.openxmlformats.org/officeDocument/2006/relationships/hyperlink" Target="https://www.consultant.ru/document/cons_doc_LAW_367312/c595c4bcfef00c500112b510fd4e75c509b07884/" TargetMode="External"/><Relationship Id="rId18" Type="http://schemas.openxmlformats.org/officeDocument/2006/relationships/hyperlink" Target="https://www.consultant.ru/document/cons_doc_LAW_378961/2c89fbd61239ac65f3203353df59d3c653c9a2f8/" TargetMode="External"/><Relationship Id="rId39" Type="http://schemas.openxmlformats.org/officeDocument/2006/relationships/hyperlink" Target="https://www.consultant.ru/document/cons_doc_LAW_2875/d54c3955f5a6b8840a9141245a4bae9ad7d531b1/" TargetMode="External"/><Relationship Id="rId109" Type="http://schemas.openxmlformats.org/officeDocument/2006/relationships/hyperlink" Target="https://www.consultant.ru/document/cons_doc_LAW_378961/80731d6ec14aa3ce59d19e75b8d02c486db6fdab/" TargetMode="External"/><Relationship Id="rId34" Type="http://schemas.openxmlformats.org/officeDocument/2006/relationships/hyperlink" Target="https://www.consultant.ru/document/cons_doc_LAW_2875/d94e831070f1b26a082b3517d51e9e4c348fc419/" TargetMode="External"/><Relationship Id="rId50" Type="http://schemas.openxmlformats.org/officeDocument/2006/relationships/hyperlink" Target="https://www.consultant.ru/document/cons_doc_LAW_367312/c5561fbafa43cf947e5de706caa69003a4935e2a/" TargetMode="External"/><Relationship Id="rId55" Type="http://schemas.openxmlformats.org/officeDocument/2006/relationships/hyperlink" Target="https://www.consultant.ru/document/cons_doc_LAW_367312/97abe6fd8de21b3e15e5f784b30144f6e2a068b7/" TargetMode="External"/><Relationship Id="rId76" Type="http://schemas.openxmlformats.org/officeDocument/2006/relationships/hyperlink" Target="https://www.consultant.ru/document/cons_doc_LAW_2875/" TargetMode="External"/><Relationship Id="rId97" Type="http://schemas.openxmlformats.org/officeDocument/2006/relationships/hyperlink" Target="https://www.consultant.ru/document/cons_doc_LAW_378832/a25b8ffc47605382e90d098a456faa35c07f41d0/" TargetMode="External"/><Relationship Id="rId104" Type="http://schemas.openxmlformats.org/officeDocument/2006/relationships/hyperlink" Target="https://www.consultant.ru/document/cons_doc_LAW_302136/" TargetMode="External"/><Relationship Id="rId120" Type="http://schemas.openxmlformats.org/officeDocument/2006/relationships/hyperlink" Target="https://www.consultant.ru/document/cons_doc_LAW_2875/a4d26fe6022253f9f9e396e9ca6f63c80946702f/" TargetMode="External"/><Relationship Id="rId125" Type="http://schemas.openxmlformats.org/officeDocument/2006/relationships/hyperlink" Target="https://www.consultant.ru/document/cons_doc_LAW_378961/2c89fbd61239ac65f3203353df59d3c653c9a2f8/" TargetMode="External"/><Relationship Id="rId141" Type="http://schemas.openxmlformats.org/officeDocument/2006/relationships/hyperlink" Target="https://www.consultant.ru/document/cons_doc_LAW_2875/a4d26fe6022253f9f9e396e9ca6f63c80946702f/" TargetMode="External"/><Relationship Id="rId146" Type="http://schemas.openxmlformats.org/officeDocument/2006/relationships/hyperlink" Target="https://www.consultant.ru/document/cons_doc_LAW_378961/2c89fbd61239ac65f3203353df59d3c653c9a2f8/" TargetMode="External"/><Relationship Id="rId167" Type="http://schemas.openxmlformats.org/officeDocument/2006/relationships/hyperlink" Target="https://www.consultant.ru/document/cons_doc_LAW_367312/5c8173589df697f54307645fdafeeef2b360a83a/" TargetMode="External"/><Relationship Id="rId188" Type="http://schemas.openxmlformats.org/officeDocument/2006/relationships/hyperlink" Target="https://www.consultant.ru/document/cons_doc_LAW_2875/" TargetMode="External"/><Relationship Id="rId7" Type="http://schemas.openxmlformats.org/officeDocument/2006/relationships/hyperlink" Target="https://www.consultant.ru/document/cons_doc_LAW_367312/97abe6fd8de21b3e15e5f784b30144f6e2a068b7/" TargetMode="External"/><Relationship Id="rId71" Type="http://schemas.openxmlformats.org/officeDocument/2006/relationships/hyperlink" Target="https://www.consultant.ru/document/cons_doc_LAW_2875/2b3cdfcf41099657639e96a77b00849cacec38ca/" TargetMode="External"/><Relationship Id="rId92" Type="http://schemas.openxmlformats.org/officeDocument/2006/relationships/hyperlink" Target="https://www.consultant.ru/document/cons_doc_LAW_378831/c63c967d22055f1df0fcfecca564826dedb3b8c7/" TargetMode="External"/><Relationship Id="rId162" Type="http://schemas.openxmlformats.org/officeDocument/2006/relationships/hyperlink" Target="https://www.consultant.ru/document/cons_doc_LAW_367312/c5561fbafa43cf947e5de706caa69003a4935e2a/" TargetMode="External"/><Relationship Id="rId183" Type="http://schemas.openxmlformats.org/officeDocument/2006/relationships/hyperlink" Target="https://www.consultant.ru/document/cons_doc_LAW_378961/2c89fbd61239ac65f3203353df59d3c653c9a2f8/" TargetMode="External"/><Relationship Id="rId2" Type="http://schemas.openxmlformats.org/officeDocument/2006/relationships/settings" Target="settings.xml"/><Relationship Id="rId29" Type="http://schemas.openxmlformats.org/officeDocument/2006/relationships/hyperlink" Target="https://www.consultant.ru/document/cons_doc_LAW_378961/2c89fbd61239ac65f3203353df59d3c653c9a2f8/" TargetMode="External"/><Relationship Id="rId24" Type="http://schemas.openxmlformats.org/officeDocument/2006/relationships/hyperlink" Target="https://www.consultant.ru/document/cons_doc_LAW_378961/2c89fbd61239ac65f3203353df59d3c653c9a2f8/" TargetMode="External"/><Relationship Id="rId40" Type="http://schemas.openxmlformats.org/officeDocument/2006/relationships/hyperlink" Target="https://www.consultant.ru/document/cons_doc_LAW_2875/1a17ce42ccf66a8cdc73524a84798f90e9f7b63a/" TargetMode="External"/><Relationship Id="rId45" Type="http://schemas.openxmlformats.org/officeDocument/2006/relationships/hyperlink" Target="https://www.consultant.ru/document/cons_doc_LAW_2875/af8d726b0c367d7c0c191c947cfb161464a01cd7/" TargetMode="External"/><Relationship Id="rId66" Type="http://schemas.openxmlformats.org/officeDocument/2006/relationships/hyperlink" Target="https://www.consultant.ru/document/cons_doc_LAW_2875/ec8354bcf00aac2d2899fbf033c3ef963e91411e/" TargetMode="External"/><Relationship Id="rId87" Type="http://schemas.openxmlformats.org/officeDocument/2006/relationships/hyperlink" Target="https://www.consultant.ru/document/cons_doc_LAW_378961/38f223113cabebcdfa928503d5524f19d8309589/" TargetMode="External"/><Relationship Id="rId110" Type="http://schemas.openxmlformats.org/officeDocument/2006/relationships/hyperlink" Target="https://www.consultant.ru/document/cons_doc_LAW_378961/2c89fbd61239ac65f3203353df59d3c653c9a2f8/" TargetMode="External"/><Relationship Id="rId115" Type="http://schemas.openxmlformats.org/officeDocument/2006/relationships/hyperlink" Target="https://www.consultant.ru/document/cons_doc_LAW_378961/258ab675ee7f05bba9391a7b9b56a8816abf9758/" TargetMode="External"/><Relationship Id="rId131" Type="http://schemas.openxmlformats.org/officeDocument/2006/relationships/hyperlink" Target="https://www.consultant.ru/document/cons_doc_LAW_2875/ec8354bcf00aac2d2899fbf033c3ef963e91411e/" TargetMode="External"/><Relationship Id="rId136" Type="http://schemas.openxmlformats.org/officeDocument/2006/relationships/hyperlink" Target="https://www.consultant.ru/document/cons_doc_LAW_2875/a4d26fe6022253f9f9e396e9ca6f63c80946702f/" TargetMode="External"/><Relationship Id="rId157" Type="http://schemas.openxmlformats.org/officeDocument/2006/relationships/hyperlink" Target="https://www.consultant.ru/document/cons_doc_LAW_367312/f07d82f47ce3b65b7c00b5520e621b3bc1aeb060/" TargetMode="External"/><Relationship Id="rId178" Type="http://schemas.openxmlformats.org/officeDocument/2006/relationships/hyperlink" Target="https://www.consultant.ru/document/cons_doc_LAW_2875/2b3cdfcf41099657639e96a77b00849cacec38ca/" TargetMode="External"/><Relationship Id="rId61" Type="http://schemas.openxmlformats.org/officeDocument/2006/relationships/hyperlink" Target="https://www.consultant.ru/document/cons_doc_LAW_2875/6e9322b9a111e965ab5650f7f01bf0039d6a29c6/" TargetMode="External"/><Relationship Id="rId82" Type="http://schemas.openxmlformats.org/officeDocument/2006/relationships/hyperlink" Target="https://www.consultant.ru/document/cons_doc_LAW_148719/4ceedc6beeab98acfcffe6b042e41a8319e1c922/" TargetMode="External"/><Relationship Id="rId152" Type="http://schemas.openxmlformats.org/officeDocument/2006/relationships/hyperlink" Target="https://www.consultant.ru/document/cons_doc_LAW_2875/d54c3955f5a6b8840a9141245a4bae9ad7d531b1/" TargetMode="External"/><Relationship Id="rId173" Type="http://schemas.openxmlformats.org/officeDocument/2006/relationships/hyperlink" Target="https://www.consultant.ru/document/cons_doc_LAW_2875/" TargetMode="External"/><Relationship Id="rId19" Type="http://schemas.openxmlformats.org/officeDocument/2006/relationships/hyperlink" Target="https://www.consultant.ru/document/cons_doc_LAW_378961/258ab675ee7f05bba9391a7b9b56a8816abf9758/" TargetMode="External"/><Relationship Id="rId14" Type="http://schemas.openxmlformats.org/officeDocument/2006/relationships/hyperlink" Target="https://www.consultant.ru/document/cons_doc_LAW_367312/c3a2029ff68a604b4daa4e423cee7798d5fc126a/" TargetMode="External"/><Relationship Id="rId30" Type="http://schemas.openxmlformats.org/officeDocument/2006/relationships/hyperlink" Target="https://www.consultant.ru/document/cons_doc_LAW_378961/2c89fbd61239ac65f3203353df59d3c653c9a2f8/" TargetMode="External"/><Relationship Id="rId35" Type="http://schemas.openxmlformats.org/officeDocument/2006/relationships/hyperlink" Target="https://www.consultant.ru/document/cons_doc_LAW_2875/a4d26fe6022253f9f9e396e9ca6f63c80946702f/" TargetMode="External"/><Relationship Id="rId56" Type="http://schemas.openxmlformats.org/officeDocument/2006/relationships/hyperlink" Target="https://www.consultant.ru/document/cons_doc_LAW_367312/97abe6fd8de21b3e15e5f784b30144f6e2a068b7/" TargetMode="External"/><Relationship Id="rId77" Type="http://schemas.openxmlformats.org/officeDocument/2006/relationships/hyperlink" Target="https://www.consultant.ru/document/cons_doc_LAW_2875/d94e831070f1b26a082b3517d51e9e4c348fc419/" TargetMode="External"/><Relationship Id="rId100" Type="http://schemas.openxmlformats.org/officeDocument/2006/relationships/hyperlink" Target="https://www.consultant.ru/document/cons_doc_LAW_2875/c2ce44b5dc2c2b00b1f2ea014b5cc21217aad131/" TargetMode="External"/><Relationship Id="rId105" Type="http://schemas.openxmlformats.org/officeDocument/2006/relationships/hyperlink" Target="https://www.consultant.ru/document/cons_doc_LAW_314138/" TargetMode="External"/><Relationship Id="rId126" Type="http://schemas.openxmlformats.org/officeDocument/2006/relationships/hyperlink" Target="https://www.consultant.ru/document/cons_doc_LAW_378961/258ab675ee7f05bba9391a7b9b56a8816abf9758/" TargetMode="External"/><Relationship Id="rId147" Type="http://schemas.openxmlformats.org/officeDocument/2006/relationships/hyperlink" Target="https://www.consultant.ru/document/cons_doc_LAW_378961/258ab675ee7f05bba9391a7b9b56a8816abf9758/" TargetMode="External"/><Relationship Id="rId168" Type="http://schemas.openxmlformats.org/officeDocument/2006/relationships/hyperlink" Target="https://www.consultant.ru/document/cons_doc_LAW_367312/2c98ffa82f9ebf55b6903952db15f773d11403ee/" TargetMode="External"/><Relationship Id="rId8" Type="http://schemas.openxmlformats.org/officeDocument/2006/relationships/hyperlink" Target="https://www.consultant.ru/document/cons_doc_LAW_367312/1de41033764925a05becaabb41319d8a2d576707/" TargetMode="External"/><Relationship Id="rId51" Type="http://schemas.openxmlformats.org/officeDocument/2006/relationships/hyperlink" Target="https://www.consultant.ru/document/cons_doc_LAW_378961/2c89fbd61239ac65f3203353df59d3c653c9a2f8/" TargetMode="External"/><Relationship Id="rId72" Type="http://schemas.openxmlformats.org/officeDocument/2006/relationships/hyperlink" Target="https://www.consultant.ru/document/cons_doc_LAW_2875/" TargetMode="External"/><Relationship Id="rId93" Type="http://schemas.openxmlformats.org/officeDocument/2006/relationships/hyperlink" Target="https://www.consultant.ru/document/cons_doc_LAW_314138/" TargetMode="External"/><Relationship Id="rId98" Type="http://schemas.openxmlformats.org/officeDocument/2006/relationships/hyperlink" Target="https://www.consultant.ru/document/cons_doc_LAW_2875/" TargetMode="External"/><Relationship Id="rId121" Type="http://schemas.openxmlformats.org/officeDocument/2006/relationships/hyperlink" Target="https://www.consultant.ru/document/cons_doc_LAW_2875/d94e831070f1b26a082b3517d51e9e4c348fc419/" TargetMode="External"/><Relationship Id="rId142" Type="http://schemas.openxmlformats.org/officeDocument/2006/relationships/hyperlink" Target="https://www.consultant.ru/document/cons_doc_LAW_2875/2b3cdfcf41099657639e96a77b00849cacec38ca/" TargetMode="External"/><Relationship Id="rId163" Type="http://schemas.openxmlformats.org/officeDocument/2006/relationships/hyperlink" Target="https://www.consultant.ru/document/cons_doc_LAW_367312/8adac43bd4db5a1277cc430093681dce360626af/" TargetMode="External"/><Relationship Id="rId184" Type="http://schemas.openxmlformats.org/officeDocument/2006/relationships/hyperlink" Target="https://www.consultant.ru/document/cons_doc_LAW_378961/2c89fbd61239ac65f3203353df59d3c653c9a2f8/" TargetMode="External"/><Relationship Id="rId189" Type="http://schemas.openxmlformats.org/officeDocument/2006/relationships/hyperlink" Target="https://www.consultant.ru/document/cons_doc_LAW_378961/" TargetMode="External"/><Relationship Id="rId3" Type="http://schemas.openxmlformats.org/officeDocument/2006/relationships/webSettings" Target="webSettings.xml"/><Relationship Id="rId25" Type="http://schemas.openxmlformats.org/officeDocument/2006/relationships/hyperlink" Target="https://www.consultant.ru/document/cons_doc_LAW_378961/2c89fbd61239ac65f3203353df59d3c653c9a2f8/" TargetMode="External"/><Relationship Id="rId46" Type="http://schemas.openxmlformats.org/officeDocument/2006/relationships/hyperlink" Target="https://www.consultant.ru/document/cons_doc_LAW_2875/" TargetMode="External"/><Relationship Id="rId67" Type="http://schemas.openxmlformats.org/officeDocument/2006/relationships/hyperlink" Target="https://www.consultant.ru/document/cons_doc_LAW_2875/c07038c724cae52fe849aad193a0eac08bda5f93/" TargetMode="External"/><Relationship Id="rId116" Type="http://schemas.openxmlformats.org/officeDocument/2006/relationships/hyperlink" Target="https://www.consultant.ru/document/cons_doc_LAW_378961/258ab675ee7f05bba9391a7b9b56a8816abf9758/" TargetMode="External"/><Relationship Id="rId137" Type="http://schemas.openxmlformats.org/officeDocument/2006/relationships/hyperlink" Target="https://www.consultant.ru/document/cons_doc_LAW_2875/2b3cdfcf41099657639e96a77b00849cacec38ca/" TargetMode="External"/><Relationship Id="rId158" Type="http://schemas.openxmlformats.org/officeDocument/2006/relationships/hyperlink" Target="https://www.consultant.ru/document/cons_doc_LAW_367312/60c2929beeecc70cff5ad651e1737befd786c2f7/" TargetMode="External"/><Relationship Id="rId20" Type="http://schemas.openxmlformats.org/officeDocument/2006/relationships/hyperlink" Target="https://www.consultant.ru/document/cons_doc_LAW_2875/" TargetMode="External"/><Relationship Id="rId41" Type="http://schemas.openxmlformats.org/officeDocument/2006/relationships/hyperlink" Target="https://www.consultant.ru/document/cons_doc_LAW_2875/1a17ce42ccf66a8cdc73524a84798f90e9f7b63a/" TargetMode="External"/><Relationship Id="rId62" Type="http://schemas.openxmlformats.org/officeDocument/2006/relationships/hyperlink" Target="https://www.consultant.ru/document/cons_doc_LAW_2875/d54c3955f5a6b8840a9141245a4bae9ad7d531b1/" TargetMode="External"/><Relationship Id="rId83" Type="http://schemas.openxmlformats.org/officeDocument/2006/relationships/hyperlink" Target="https://www.consultant.ru/document/cons_doc_LAW_356129/ab5315d6a0b82ad22c57f141e8f984d8318914a0/" TargetMode="External"/><Relationship Id="rId88" Type="http://schemas.openxmlformats.org/officeDocument/2006/relationships/hyperlink" Target="https://www.consultant.ru/document/cons_doc_LAW_356129/ab5315d6a0b82ad22c57f141e8f984d8318914a0/" TargetMode="External"/><Relationship Id="rId111" Type="http://schemas.openxmlformats.org/officeDocument/2006/relationships/hyperlink" Target="https://www.consultant.ru/document/cons_doc_LAW_378961/258ab675ee7f05bba9391a7b9b56a8816abf9758/" TargetMode="External"/><Relationship Id="rId132" Type="http://schemas.openxmlformats.org/officeDocument/2006/relationships/hyperlink" Target="https://www.consultant.ru/document/cons_doc_LAW_2875/54dd4e1f61e0b8fa47bff695f0c08b192a95f7a3/" TargetMode="External"/><Relationship Id="rId153" Type="http://schemas.openxmlformats.org/officeDocument/2006/relationships/hyperlink" Target="https://www.consultant.ru/document/cons_doc_LAW_2875/1a17ce42ccf66a8cdc73524a84798f90e9f7b63a/" TargetMode="External"/><Relationship Id="rId174" Type="http://schemas.openxmlformats.org/officeDocument/2006/relationships/hyperlink" Target="https://www.consultant.ru/document/cons_doc_LAW_378961/2c89fbd61239ac65f3203353df59d3c653c9a2f8/" TargetMode="External"/><Relationship Id="rId179" Type="http://schemas.openxmlformats.org/officeDocument/2006/relationships/hyperlink" Target="https://www.consultant.ru/document/cons_doc_LAW_2875/2b3cdfcf41099657639e96a77b00849cacec38ca/" TargetMode="External"/><Relationship Id="rId190" Type="http://schemas.openxmlformats.org/officeDocument/2006/relationships/hyperlink" Target="http://pravo.gov.ru/" TargetMode="External"/><Relationship Id="rId15" Type="http://schemas.openxmlformats.org/officeDocument/2006/relationships/hyperlink" Target="https://www.consultant.ru/document/cons_doc_LAW_367312/fca97513d08a28ef23e45f7c64d56c5847784770/" TargetMode="External"/><Relationship Id="rId36" Type="http://schemas.openxmlformats.org/officeDocument/2006/relationships/hyperlink" Target="https://www.consultant.ru/document/cons_doc_LAW_2875/a4d26fe6022253f9f9e396e9ca6f63c80946702f/" TargetMode="External"/><Relationship Id="rId57" Type="http://schemas.openxmlformats.org/officeDocument/2006/relationships/hyperlink" Target="https://www.consultant.ru/document/cons_doc_LAW_367312/97abe6fd8de21b3e15e5f784b30144f6e2a068b7/" TargetMode="External"/><Relationship Id="rId106" Type="http://schemas.openxmlformats.org/officeDocument/2006/relationships/hyperlink" Target="https://www.consultant.ru/document/cons_doc_LAW_58854/" TargetMode="External"/><Relationship Id="rId127" Type="http://schemas.openxmlformats.org/officeDocument/2006/relationships/hyperlink" Target="https://www.consultant.ru/document/cons_doc_LAW_378961/2d399e0515a74a228479dd1ed41ad26544ef1583/" TargetMode="External"/><Relationship Id="rId10" Type="http://schemas.openxmlformats.org/officeDocument/2006/relationships/hyperlink" Target="https://www.consultant.ru/document/cons_doc_LAW_367312/942c660a2321fa3f91a891d3dc33021fb29df7f8/" TargetMode="External"/><Relationship Id="rId31" Type="http://schemas.openxmlformats.org/officeDocument/2006/relationships/hyperlink" Target="https://www.consultant.ru/document/cons_doc_LAW_378961/2c89fbd61239ac65f3203353df59d3c653c9a2f8/" TargetMode="External"/><Relationship Id="rId52" Type="http://schemas.openxmlformats.org/officeDocument/2006/relationships/hyperlink" Target="https://www.consultant.ru/document/cons_doc_LAW_378961/258ab675ee7f05bba9391a7b9b56a8816abf9758/" TargetMode="External"/><Relationship Id="rId73" Type="http://schemas.openxmlformats.org/officeDocument/2006/relationships/hyperlink" Target="https://www.consultant.ru/document/cons_doc_LAW_2875/1efbc1b5ebdab46ae63fe9219156c319914287b3/" TargetMode="External"/><Relationship Id="rId78" Type="http://schemas.openxmlformats.org/officeDocument/2006/relationships/hyperlink" Target="https://www.consultant.ru/document/cons_doc_LAW_2875/a4d26fe6022253f9f9e396e9ca6f63c80946702f/" TargetMode="External"/><Relationship Id="rId94" Type="http://schemas.openxmlformats.org/officeDocument/2006/relationships/hyperlink" Target="https://www.consultant.ru/document/cons_doc_LAW_338859/d9f7345791448a83be9e3860eae1b8ab8f962904/" TargetMode="External"/><Relationship Id="rId99" Type="http://schemas.openxmlformats.org/officeDocument/2006/relationships/hyperlink" Target="https://www.consultant.ru/document/cons_doc_LAW_2875/0b3885e36003852fe32df6bcfefdcdcb6e7ec85e/" TargetMode="External"/><Relationship Id="rId101" Type="http://schemas.openxmlformats.org/officeDocument/2006/relationships/hyperlink" Target="https://www.consultant.ru/document/cons_doc_LAW_2875/6e9322b9a111e965ab5650f7f01bf0039d6a29c6/" TargetMode="External"/><Relationship Id="rId122" Type="http://schemas.openxmlformats.org/officeDocument/2006/relationships/hyperlink" Target="https://www.consultant.ru/document/cons_doc_LAW_2875/a4d26fe6022253f9f9e396e9ca6f63c80946702f/" TargetMode="External"/><Relationship Id="rId143" Type="http://schemas.openxmlformats.org/officeDocument/2006/relationships/hyperlink" Target="https://www.consultant.ru/document/cons_doc_LAW_2875/2b3cdfcf41099657639e96a77b00849cacec38ca/" TargetMode="External"/><Relationship Id="rId148" Type="http://schemas.openxmlformats.org/officeDocument/2006/relationships/hyperlink" Target="https://www.consultant.ru/document/cons_doc_LAW_2875/" TargetMode="External"/><Relationship Id="rId164" Type="http://schemas.openxmlformats.org/officeDocument/2006/relationships/hyperlink" Target="https://www.consultant.ru/document/cons_doc_LAW_367312/755b3265e01a62b2c4571ac4cc1a791d5255a530/" TargetMode="External"/><Relationship Id="rId169" Type="http://schemas.openxmlformats.org/officeDocument/2006/relationships/hyperlink" Target="https://www.consultant.ru/document/cons_doc_LAW_367312/83a028edd42cc006b893eafc429b25b4f9241800/" TargetMode="External"/><Relationship Id="rId185" Type="http://schemas.openxmlformats.org/officeDocument/2006/relationships/hyperlink" Target="https://www.consultant.ru/document/cons_doc_LAW_383197/" TargetMode="External"/><Relationship Id="rId4" Type="http://schemas.openxmlformats.org/officeDocument/2006/relationships/hyperlink" Target="https://www.consultant.ru/document/cons_doc_LAW_2875/af8d726b0c367d7c0c191c947cfb161464a01cd7/" TargetMode="External"/><Relationship Id="rId9" Type="http://schemas.openxmlformats.org/officeDocument/2006/relationships/hyperlink" Target="https://www.consultant.ru/document/cons_doc_LAW_367312/9ca5b00155a17a9cc4b6c8f3755d909cfc34dcae/" TargetMode="External"/><Relationship Id="rId180" Type="http://schemas.openxmlformats.org/officeDocument/2006/relationships/hyperlink" Target="https://www.consultant.ru/document/cons_doc_LAW_2875/d54c3955f5a6b8840a9141245a4bae9ad7d531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12796</Words>
  <Characters>72938</Characters>
  <Application>Microsoft Office Word</Application>
  <DocSecurity>0</DocSecurity>
  <Lines>607</Lines>
  <Paragraphs>171</Paragraphs>
  <ScaleCrop>false</ScaleCrop>
  <Company>SPecialiST RePack</Company>
  <LinksUpToDate>false</LinksUpToDate>
  <CharactersWithSpaces>85563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2021-05-05T06:55:00Z</dcterms:created>
  <dcterms:modified xsi:type="dcterms:W3CDTF">2021-05-05T06:55:00Z</dcterms:modified>
</cp:coreProperties>
</file>